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A4A12" w14:textId="77777777" w:rsidR="00BC2B51" w:rsidRPr="00BC2B51" w:rsidRDefault="00BC2B51" w:rsidP="00BC2B51">
      <w:pPr>
        <w:spacing w:after="0" w:line="240" w:lineRule="auto"/>
        <w:jc w:val="center"/>
        <w:rPr>
          <w:rFonts w:ascii="Times New Roman" w:hAnsi="Times New Roman" w:cs="Times New Roman"/>
          <w:sz w:val="22"/>
          <w:szCs w:val="22"/>
        </w:rPr>
      </w:pPr>
      <w:r w:rsidRPr="00BC2B51">
        <w:rPr>
          <w:rFonts w:ascii="Times New Roman" w:hAnsi="Times New Roman" w:cs="Times New Roman"/>
          <w:sz w:val="22"/>
          <w:szCs w:val="22"/>
        </w:rPr>
        <w:t>September 19, 2024</w:t>
      </w:r>
    </w:p>
    <w:p w14:paraId="188849AA" w14:textId="77777777" w:rsidR="00BC2B51" w:rsidRPr="00BC2B51" w:rsidRDefault="00BC2B51" w:rsidP="00BC2B51">
      <w:pPr>
        <w:spacing w:after="0" w:line="240" w:lineRule="auto"/>
        <w:jc w:val="center"/>
        <w:rPr>
          <w:rFonts w:ascii="Times New Roman" w:hAnsi="Times New Roman" w:cs="Times New Roman"/>
          <w:sz w:val="22"/>
          <w:szCs w:val="22"/>
        </w:rPr>
      </w:pPr>
    </w:p>
    <w:p w14:paraId="3F7ED048" w14:textId="77777777" w:rsidR="00BC2B51" w:rsidRPr="00BC2B51" w:rsidRDefault="00BC2B51" w:rsidP="00BC2B51">
      <w:pPr>
        <w:spacing w:after="0" w:line="240" w:lineRule="auto"/>
        <w:jc w:val="center"/>
        <w:rPr>
          <w:rFonts w:ascii="Times New Roman" w:hAnsi="Times New Roman" w:cs="Times New Roman"/>
          <w:sz w:val="22"/>
          <w:szCs w:val="22"/>
        </w:rPr>
      </w:pPr>
      <w:r w:rsidRPr="00BC2B51">
        <w:rPr>
          <w:rFonts w:ascii="Times New Roman" w:hAnsi="Times New Roman" w:cs="Times New Roman"/>
          <w:sz w:val="22"/>
          <w:szCs w:val="22"/>
        </w:rPr>
        <w:t>Testimony Before the Texas Senate Committee on Border Security</w:t>
      </w:r>
    </w:p>
    <w:p w14:paraId="7F09259B" w14:textId="00B1E478" w:rsidR="00BC2B51" w:rsidRPr="00BC2B51" w:rsidRDefault="00BC2B51" w:rsidP="00BC2B51">
      <w:pPr>
        <w:spacing w:after="0" w:line="240" w:lineRule="auto"/>
        <w:jc w:val="center"/>
        <w:rPr>
          <w:rFonts w:ascii="Times New Roman" w:hAnsi="Times New Roman" w:cs="Times New Roman"/>
          <w:sz w:val="22"/>
          <w:szCs w:val="22"/>
        </w:rPr>
      </w:pPr>
      <w:r w:rsidRPr="00BC2B51">
        <w:rPr>
          <w:rFonts w:ascii="Times New Roman" w:hAnsi="Times New Roman" w:cs="Times New Roman"/>
          <w:sz w:val="22"/>
          <w:szCs w:val="22"/>
        </w:rPr>
        <w:t>By Selene Rodriguez, Campaign Director, Secure &amp; Sovereign Texas</w:t>
      </w:r>
    </w:p>
    <w:p w14:paraId="1CF4A824" w14:textId="77777777" w:rsidR="00BC2B51" w:rsidRPr="00BC2B51" w:rsidRDefault="00BC2B51" w:rsidP="00BC2B51">
      <w:pPr>
        <w:spacing w:after="0" w:line="240" w:lineRule="auto"/>
        <w:rPr>
          <w:rFonts w:ascii="Times New Roman" w:hAnsi="Times New Roman" w:cs="Times New Roman"/>
          <w:sz w:val="22"/>
          <w:szCs w:val="22"/>
        </w:rPr>
      </w:pPr>
    </w:p>
    <w:p w14:paraId="70E33814" w14:textId="77777777" w:rsidR="00BC2B51" w:rsidRPr="00BC2B51" w:rsidRDefault="00BC2B51" w:rsidP="00BC2B51">
      <w:pPr>
        <w:spacing w:after="0" w:line="240" w:lineRule="auto"/>
        <w:rPr>
          <w:rFonts w:ascii="Times New Roman" w:hAnsi="Times New Roman" w:cs="Times New Roman"/>
          <w:sz w:val="22"/>
          <w:szCs w:val="22"/>
        </w:rPr>
      </w:pPr>
    </w:p>
    <w:p w14:paraId="57EB50A6" w14:textId="449274F7" w:rsidR="00BC2B51" w:rsidRPr="00BC2B51" w:rsidRDefault="00BC2B51" w:rsidP="00BC2B51">
      <w:pPr>
        <w:spacing w:after="0" w:line="240" w:lineRule="auto"/>
        <w:rPr>
          <w:rFonts w:ascii="Times New Roman" w:hAnsi="Times New Roman" w:cs="Times New Roman"/>
          <w:sz w:val="22"/>
          <w:szCs w:val="22"/>
        </w:rPr>
      </w:pPr>
      <w:r w:rsidRPr="00BC2B51">
        <w:rPr>
          <w:rFonts w:ascii="Times New Roman" w:hAnsi="Times New Roman" w:cs="Times New Roman"/>
          <w:sz w:val="22"/>
          <w:szCs w:val="22"/>
        </w:rPr>
        <w:t xml:space="preserve">Chairman Birdwell, Vice Chairman Flores, and Members of the Committee, </w:t>
      </w:r>
    </w:p>
    <w:p w14:paraId="7981D408" w14:textId="77777777" w:rsidR="00BC2B51" w:rsidRPr="00BC2B51" w:rsidRDefault="00BC2B51" w:rsidP="00BC2B51">
      <w:pPr>
        <w:spacing w:after="0" w:line="240" w:lineRule="auto"/>
        <w:rPr>
          <w:rFonts w:ascii="Times New Roman" w:hAnsi="Times New Roman" w:cs="Times New Roman"/>
          <w:sz w:val="22"/>
          <w:szCs w:val="22"/>
        </w:rPr>
      </w:pPr>
    </w:p>
    <w:p w14:paraId="17641895" w14:textId="0D250DC6" w:rsidR="004D42ED" w:rsidRDefault="004D42ED" w:rsidP="004D42ED">
      <w:pPr>
        <w:rPr>
          <w:rFonts w:ascii="Times New Roman" w:hAnsi="Times New Roman" w:cs="Times New Roman"/>
          <w:sz w:val="22"/>
          <w:szCs w:val="22"/>
        </w:rPr>
      </w:pPr>
      <w:r w:rsidRPr="00BC2B51">
        <w:rPr>
          <w:rFonts w:ascii="Times New Roman" w:hAnsi="Times New Roman" w:cs="Times New Roman"/>
          <w:sz w:val="22"/>
          <w:szCs w:val="22"/>
        </w:rPr>
        <w:t xml:space="preserve">Thank you for the opportunity to address the committee today. My name is Selene Rodriguez, I am the campaign director for the Secure &amp; Sovereign Texas initiative at the Texas Public Policy Foundation. </w:t>
      </w:r>
    </w:p>
    <w:p w14:paraId="21D180D1" w14:textId="77777777" w:rsidR="00A1781F" w:rsidRPr="00A1781F" w:rsidRDefault="00A1781F" w:rsidP="00A1781F">
      <w:pPr>
        <w:rPr>
          <w:rFonts w:ascii="Times New Roman" w:hAnsi="Times New Roman" w:cs="Times New Roman"/>
          <w:sz w:val="22"/>
          <w:szCs w:val="22"/>
        </w:rPr>
      </w:pPr>
      <w:r w:rsidRPr="00A1781F">
        <w:rPr>
          <w:rFonts w:ascii="Times New Roman" w:hAnsi="Times New Roman" w:cs="Times New Roman"/>
          <w:sz w:val="22"/>
          <w:szCs w:val="22"/>
        </w:rPr>
        <w:t xml:space="preserve">Border security is knowing and controlling who and what </w:t>
      </w:r>
      <w:proofErr w:type="gramStart"/>
      <w:r w:rsidRPr="00A1781F">
        <w:rPr>
          <w:rFonts w:ascii="Times New Roman" w:hAnsi="Times New Roman" w:cs="Times New Roman"/>
          <w:sz w:val="22"/>
          <w:szCs w:val="22"/>
        </w:rPr>
        <w:t>enters into</w:t>
      </w:r>
      <w:proofErr w:type="gramEnd"/>
      <w:r w:rsidRPr="00A1781F">
        <w:rPr>
          <w:rFonts w:ascii="Times New Roman" w:hAnsi="Times New Roman" w:cs="Times New Roman"/>
          <w:sz w:val="22"/>
          <w:szCs w:val="22"/>
        </w:rPr>
        <w:t xml:space="preserve"> our homeland. To claim any meaningful level of border security, the government must take every reasonable action to control who and what enters. Today, it is the Mexican cartels that have increasingly asserted control over border crossings between ports of entry. These cartels operate beyond the border, infiltrating Texas cities and towns, forming alliances with global adversaries such as China, Russia, Iran, Venezuela, and Cuba, as well as non-state actors like </w:t>
      </w:r>
      <w:proofErr w:type="spellStart"/>
      <w:r w:rsidRPr="00A1781F">
        <w:rPr>
          <w:rFonts w:ascii="Times New Roman" w:hAnsi="Times New Roman" w:cs="Times New Roman"/>
          <w:sz w:val="22"/>
          <w:szCs w:val="22"/>
        </w:rPr>
        <w:t>Tren</w:t>
      </w:r>
      <w:proofErr w:type="spellEnd"/>
      <w:r w:rsidRPr="00A1781F">
        <w:rPr>
          <w:rFonts w:ascii="Times New Roman" w:hAnsi="Times New Roman" w:cs="Times New Roman"/>
          <w:sz w:val="22"/>
          <w:szCs w:val="22"/>
        </w:rPr>
        <w:t xml:space="preserve"> de Aragua, Hezbollah, MS-13 and Tier 1 Gangs.</w:t>
      </w:r>
    </w:p>
    <w:p w14:paraId="3D1A78D2" w14:textId="548FC637" w:rsidR="00A1781F" w:rsidRPr="00A1781F" w:rsidRDefault="00A1781F" w:rsidP="00A1781F">
      <w:pPr>
        <w:rPr>
          <w:rFonts w:ascii="Times New Roman" w:hAnsi="Times New Roman" w:cs="Times New Roman"/>
          <w:sz w:val="22"/>
          <w:szCs w:val="22"/>
        </w:rPr>
      </w:pPr>
      <w:r w:rsidRPr="00A1781F">
        <w:rPr>
          <w:rFonts w:ascii="Times New Roman" w:hAnsi="Times New Roman" w:cs="Times New Roman"/>
          <w:sz w:val="22"/>
          <w:szCs w:val="22"/>
        </w:rPr>
        <w:t xml:space="preserve">The Mexican state, largely regarded as failed, acts as a sanctuary for these </w:t>
      </w:r>
      <w:r>
        <w:rPr>
          <w:rFonts w:ascii="Times New Roman" w:hAnsi="Times New Roman" w:cs="Times New Roman"/>
          <w:sz w:val="22"/>
          <w:szCs w:val="22"/>
        </w:rPr>
        <w:t>criminal enterprises</w:t>
      </w:r>
      <w:r w:rsidRPr="00A1781F">
        <w:rPr>
          <w:rFonts w:ascii="Times New Roman" w:hAnsi="Times New Roman" w:cs="Times New Roman"/>
          <w:sz w:val="22"/>
          <w:szCs w:val="22"/>
        </w:rPr>
        <w:t>, exacerbating violent crimes and threats to public safety.</w:t>
      </w:r>
      <w:r w:rsidR="00B26A4C">
        <w:rPr>
          <w:rFonts w:ascii="Times New Roman" w:hAnsi="Times New Roman" w:cs="Times New Roman"/>
          <w:sz w:val="22"/>
          <w:szCs w:val="22"/>
        </w:rPr>
        <w:t xml:space="preserve"> Just this week, </w:t>
      </w:r>
      <w:r w:rsidR="00B26A4C" w:rsidRPr="00BC2B51">
        <w:rPr>
          <w:rFonts w:ascii="Times New Roman" w:hAnsi="Times New Roman" w:cs="Times New Roman"/>
          <w:sz w:val="22"/>
          <w:szCs w:val="22"/>
        </w:rPr>
        <w:t xml:space="preserve">Governor Abbott and law enforcement leaders held a press conference where the governor declared </w:t>
      </w:r>
      <w:proofErr w:type="spellStart"/>
      <w:r w:rsidR="00B26A4C" w:rsidRPr="00BC2B51">
        <w:rPr>
          <w:rFonts w:ascii="Times New Roman" w:hAnsi="Times New Roman" w:cs="Times New Roman"/>
          <w:sz w:val="22"/>
          <w:szCs w:val="22"/>
        </w:rPr>
        <w:t>Tren</w:t>
      </w:r>
      <w:proofErr w:type="spellEnd"/>
      <w:r w:rsidR="00B26A4C" w:rsidRPr="00BC2B51">
        <w:rPr>
          <w:rFonts w:ascii="Times New Roman" w:hAnsi="Times New Roman" w:cs="Times New Roman"/>
          <w:sz w:val="22"/>
          <w:szCs w:val="22"/>
        </w:rPr>
        <w:t xml:space="preserve"> de Aragua</w:t>
      </w:r>
      <w:r w:rsidR="00B26A4C">
        <w:rPr>
          <w:rFonts w:ascii="Times New Roman" w:hAnsi="Times New Roman" w:cs="Times New Roman"/>
          <w:sz w:val="22"/>
          <w:szCs w:val="22"/>
        </w:rPr>
        <w:t xml:space="preserve"> (</w:t>
      </w:r>
      <w:proofErr w:type="spellStart"/>
      <w:r w:rsidR="00B26A4C">
        <w:rPr>
          <w:rFonts w:ascii="Times New Roman" w:hAnsi="Times New Roman" w:cs="Times New Roman"/>
          <w:sz w:val="22"/>
          <w:szCs w:val="22"/>
        </w:rPr>
        <w:t>TdA</w:t>
      </w:r>
      <w:proofErr w:type="spellEnd"/>
      <w:r w:rsidR="00B26A4C">
        <w:rPr>
          <w:rFonts w:ascii="Times New Roman" w:hAnsi="Times New Roman" w:cs="Times New Roman"/>
          <w:sz w:val="22"/>
          <w:szCs w:val="22"/>
        </w:rPr>
        <w:t>)</w:t>
      </w:r>
      <w:r w:rsidR="00B26A4C" w:rsidRPr="00BC2B51">
        <w:rPr>
          <w:rFonts w:ascii="Times New Roman" w:hAnsi="Times New Roman" w:cs="Times New Roman"/>
          <w:sz w:val="22"/>
          <w:szCs w:val="22"/>
        </w:rPr>
        <w:t xml:space="preserve"> foreign terror organization (</w:t>
      </w:r>
      <w:r w:rsidR="00B26A4C">
        <w:rPr>
          <w:rFonts w:ascii="Times New Roman" w:hAnsi="Times New Roman" w:cs="Times New Roman"/>
          <w:sz w:val="22"/>
          <w:szCs w:val="22"/>
        </w:rPr>
        <w:t>FTO</w:t>
      </w:r>
      <w:r w:rsidR="00B26A4C" w:rsidRPr="00BC2B51">
        <w:rPr>
          <w:rFonts w:ascii="Times New Roman" w:hAnsi="Times New Roman" w:cs="Times New Roman"/>
          <w:sz w:val="22"/>
          <w:szCs w:val="22"/>
        </w:rPr>
        <w:t xml:space="preserve">). While this is a great step towards recognizing and combating the issue, we must build upon this momentum at every level. Not just with </w:t>
      </w:r>
      <w:proofErr w:type="spellStart"/>
      <w:r w:rsidR="00B26A4C" w:rsidRPr="00BC2B51">
        <w:rPr>
          <w:rFonts w:ascii="Times New Roman" w:hAnsi="Times New Roman" w:cs="Times New Roman"/>
          <w:sz w:val="22"/>
          <w:szCs w:val="22"/>
        </w:rPr>
        <w:t>TdA</w:t>
      </w:r>
      <w:proofErr w:type="spellEnd"/>
      <w:r w:rsidR="00B26A4C" w:rsidRPr="00BC2B51">
        <w:rPr>
          <w:rFonts w:ascii="Times New Roman" w:hAnsi="Times New Roman" w:cs="Times New Roman"/>
          <w:sz w:val="22"/>
          <w:szCs w:val="22"/>
        </w:rPr>
        <w:t xml:space="preserve">, but with every criminal element operating in Texas that stems from our border. </w:t>
      </w:r>
    </w:p>
    <w:p w14:paraId="04D631D3" w14:textId="490E6BFF" w:rsidR="00A1781F" w:rsidRPr="00A1781F" w:rsidRDefault="00A1781F" w:rsidP="00A1781F">
      <w:pPr>
        <w:rPr>
          <w:rFonts w:ascii="Times New Roman" w:hAnsi="Times New Roman" w:cs="Times New Roman"/>
          <w:sz w:val="22"/>
          <w:szCs w:val="22"/>
        </w:rPr>
      </w:pPr>
      <w:r w:rsidRPr="00A1781F">
        <w:rPr>
          <w:rFonts w:ascii="Times New Roman" w:hAnsi="Times New Roman" w:cs="Times New Roman"/>
          <w:sz w:val="22"/>
          <w:szCs w:val="22"/>
        </w:rPr>
        <w:t xml:space="preserve">As the state which contains nearly two-thirds of the U.S. southwestern border, allowing this public safety and national security crisis to unfold unhindered </w:t>
      </w:r>
      <w:r>
        <w:rPr>
          <w:rFonts w:ascii="Times New Roman" w:hAnsi="Times New Roman" w:cs="Times New Roman"/>
          <w:sz w:val="22"/>
          <w:szCs w:val="22"/>
        </w:rPr>
        <w:t xml:space="preserve">is </w:t>
      </w:r>
      <w:r w:rsidRPr="00A1781F">
        <w:rPr>
          <w:rFonts w:ascii="Times New Roman" w:hAnsi="Times New Roman" w:cs="Times New Roman"/>
          <w:sz w:val="22"/>
          <w:szCs w:val="22"/>
        </w:rPr>
        <w:t>not an option for Texas. TPPF supports an aggressive and unprecedented effort by the state to both stand in the gap and stand up to a federal government that has neglected its first duty to protect its citizens</w:t>
      </w:r>
      <w:r>
        <w:rPr>
          <w:rFonts w:ascii="Times New Roman" w:hAnsi="Times New Roman" w:cs="Times New Roman"/>
          <w:sz w:val="22"/>
          <w:szCs w:val="22"/>
        </w:rPr>
        <w:t xml:space="preserve">, as well as the </w:t>
      </w:r>
      <w:r w:rsidR="00B26A4C">
        <w:rPr>
          <w:rFonts w:ascii="Times New Roman" w:hAnsi="Times New Roman" w:cs="Times New Roman"/>
          <w:sz w:val="22"/>
          <w:szCs w:val="22"/>
        </w:rPr>
        <w:t xml:space="preserve">foreign terror organizations that are directly adversarial to the American way of life. </w:t>
      </w:r>
    </w:p>
    <w:p w14:paraId="23F86693" w14:textId="071D1152" w:rsidR="00B26A4C" w:rsidRPr="00BC2B51" w:rsidRDefault="00A1781F" w:rsidP="00B26A4C">
      <w:pPr>
        <w:rPr>
          <w:rFonts w:ascii="Times New Roman" w:hAnsi="Times New Roman" w:cs="Times New Roman"/>
          <w:sz w:val="22"/>
          <w:szCs w:val="22"/>
        </w:rPr>
      </w:pPr>
      <w:r w:rsidRPr="00A1781F">
        <w:rPr>
          <w:rFonts w:ascii="Times New Roman" w:hAnsi="Times New Roman" w:cs="Times New Roman"/>
          <w:sz w:val="22"/>
          <w:szCs w:val="22"/>
        </w:rPr>
        <w:t xml:space="preserve">The current leadership of the federal government shows no signs of being willing or able to fulfill its obligation. </w:t>
      </w:r>
      <w:r w:rsidR="00B26A4C">
        <w:rPr>
          <w:rFonts w:ascii="Times New Roman" w:hAnsi="Times New Roman" w:cs="Times New Roman"/>
          <w:sz w:val="22"/>
          <w:szCs w:val="22"/>
        </w:rPr>
        <w:t xml:space="preserve">Today </w:t>
      </w:r>
      <w:r w:rsidR="00B26A4C" w:rsidRPr="00BC2B51">
        <w:rPr>
          <w:rFonts w:ascii="Times New Roman" w:hAnsi="Times New Roman" w:cs="Times New Roman"/>
          <w:sz w:val="22"/>
          <w:szCs w:val="22"/>
        </w:rPr>
        <w:t>the federal government continues to expand their</w:t>
      </w:r>
      <w:r w:rsidR="00B26A4C">
        <w:rPr>
          <w:rFonts w:ascii="Times New Roman" w:hAnsi="Times New Roman" w:cs="Times New Roman"/>
          <w:sz w:val="22"/>
          <w:szCs w:val="22"/>
        </w:rPr>
        <w:t xml:space="preserve"> </w:t>
      </w:r>
      <w:r w:rsidR="00B26A4C" w:rsidRPr="00B26A4C">
        <w:rPr>
          <w:rFonts w:ascii="Times New Roman" w:hAnsi="Times New Roman" w:cs="Times New Roman"/>
          <w:i/>
          <w:iCs/>
          <w:sz w:val="22"/>
          <w:szCs w:val="22"/>
        </w:rPr>
        <w:t>“lawful pathways”</w:t>
      </w:r>
      <w:r w:rsidR="00B26A4C" w:rsidRPr="00BC2B51">
        <w:rPr>
          <w:rFonts w:ascii="Times New Roman" w:hAnsi="Times New Roman" w:cs="Times New Roman"/>
          <w:sz w:val="22"/>
          <w:szCs w:val="22"/>
        </w:rPr>
        <w:t xml:space="preserve"> into the U.S. in their effort to mask how many foreign nationals they are importing into our home.</w:t>
      </w:r>
    </w:p>
    <w:p w14:paraId="0B83E5E1" w14:textId="06CC4CF9" w:rsidR="00B26A4C" w:rsidRPr="00BC2B51" w:rsidRDefault="00B26A4C" w:rsidP="00B26A4C">
      <w:pPr>
        <w:rPr>
          <w:rFonts w:ascii="Times New Roman" w:hAnsi="Times New Roman" w:cs="Times New Roman"/>
          <w:sz w:val="22"/>
          <w:szCs w:val="22"/>
        </w:rPr>
      </w:pPr>
      <w:r w:rsidRPr="00BC2B51">
        <w:rPr>
          <w:rFonts w:ascii="Times New Roman" w:hAnsi="Times New Roman" w:cs="Times New Roman"/>
          <w:sz w:val="22"/>
          <w:szCs w:val="22"/>
        </w:rPr>
        <w:t xml:space="preserve">The CHNV Program–Cuba, Haiti, Nicaragua and Venezuela–has resulted in over </w:t>
      </w:r>
      <w:hyperlink r:id="rId7" w:history="1">
        <w:r w:rsidRPr="00B26A4C">
          <w:rPr>
            <w:rStyle w:val="Hyperlink"/>
            <w:rFonts w:ascii="Times New Roman" w:hAnsi="Times New Roman" w:cs="Times New Roman"/>
            <w:sz w:val="22"/>
            <w:szCs w:val="22"/>
          </w:rPr>
          <w:t>520,000</w:t>
        </w:r>
      </w:hyperlink>
      <w:r w:rsidRPr="00BC2B51">
        <w:rPr>
          <w:rFonts w:ascii="Times New Roman" w:hAnsi="Times New Roman" w:cs="Times New Roman"/>
          <w:sz w:val="22"/>
          <w:szCs w:val="22"/>
        </w:rPr>
        <w:t xml:space="preserve"> foreign nationals being flown directly into the U.S. Thanks for relentless FOIA efforts by the Center for Immigration Studies, we now know they’re flying in these four nationalities, and those with false documentation, from over </w:t>
      </w:r>
      <w:hyperlink r:id="rId8" w:history="1">
        <w:r w:rsidRPr="005C6AB7">
          <w:rPr>
            <w:rStyle w:val="Hyperlink"/>
            <w:rFonts w:ascii="Times New Roman" w:hAnsi="Times New Roman" w:cs="Times New Roman"/>
            <w:sz w:val="22"/>
            <w:szCs w:val="22"/>
          </w:rPr>
          <w:t>7</w:t>
        </w:r>
        <w:r w:rsidR="005C6AB7" w:rsidRPr="005C6AB7">
          <w:rPr>
            <w:rStyle w:val="Hyperlink"/>
            <w:rFonts w:ascii="Times New Roman" w:hAnsi="Times New Roman" w:cs="Times New Roman"/>
            <w:sz w:val="22"/>
            <w:szCs w:val="22"/>
          </w:rPr>
          <w:t xml:space="preserve">3 </w:t>
        </w:r>
        <w:r w:rsidRPr="005C6AB7">
          <w:rPr>
            <w:rStyle w:val="Hyperlink"/>
            <w:rFonts w:ascii="Times New Roman" w:hAnsi="Times New Roman" w:cs="Times New Roman"/>
            <w:sz w:val="22"/>
            <w:szCs w:val="22"/>
          </w:rPr>
          <w:t>nations</w:t>
        </w:r>
      </w:hyperlink>
      <w:r w:rsidRPr="00BC2B51">
        <w:rPr>
          <w:rFonts w:ascii="Times New Roman" w:hAnsi="Times New Roman" w:cs="Times New Roman"/>
          <w:sz w:val="22"/>
          <w:szCs w:val="22"/>
        </w:rPr>
        <w:t xml:space="preserve"> including safe countries like France, Germany, and even Fiji. </w:t>
      </w:r>
    </w:p>
    <w:p w14:paraId="5E169F5C" w14:textId="6D2A5077" w:rsidR="00B26A4C" w:rsidRPr="00BC2B51" w:rsidRDefault="00B26A4C" w:rsidP="00B26A4C">
      <w:pPr>
        <w:rPr>
          <w:rFonts w:ascii="Times New Roman" w:hAnsi="Times New Roman" w:cs="Times New Roman"/>
          <w:sz w:val="22"/>
          <w:szCs w:val="22"/>
        </w:rPr>
      </w:pPr>
      <w:r w:rsidRPr="00BC2B51">
        <w:rPr>
          <w:rFonts w:ascii="Times New Roman" w:hAnsi="Times New Roman" w:cs="Times New Roman"/>
          <w:sz w:val="22"/>
          <w:szCs w:val="22"/>
        </w:rPr>
        <w:t xml:space="preserve">CBP One app appointments total over </w:t>
      </w:r>
      <w:hyperlink r:id="rId9" w:history="1">
        <w:r w:rsidRPr="00B26A4C">
          <w:rPr>
            <w:rStyle w:val="Hyperlink"/>
            <w:rFonts w:ascii="Times New Roman" w:hAnsi="Times New Roman" w:cs="Times New Roman"/>
            <w:sz w:val="22"/>
            <w:szCs w:val="22"/>
          </w:rPr>
          <w:t>765,000</w:t>
        </w:r>
      </w:hyperlink>
      <w:r w:rsidRPr="00BC2B51">
        <w:rPr>
          <w:rFonts w:ascii="Times New Roman" w:hAnsi="Times New Roman" w:cs="Times New Roman"/>
          <w:sz w:val="22"/>
          <w:szCs w:val="22"/>
        </w:rPr>
        <w:t xml:space="preserve">, 95% of which have been accepted to freely enter through ports of entry, without proper vetting. </w:t>
      </w:r>
    </w:p>
    <w:p w14:paraId="5D921A79" w14:textId="69B35FAD" w:rsidR="00B26A4C" w:rsidRDefault="00B26A4C" w:rsidP="00A1781F">
      <w:pPr>
        <w:rPr>
          <w:rFonts w:ascii="Times New Roman" w:hAnsi="Times New Roman" w:cs="Times New Roman"/>
          <w:sz w:val="22"/>
          <w:szCs w:val="22"/>
        </w:rPr>
      </w:pPr>
      <w:r w:rsidRPr="00BC2B51">
        <w:rPr>
          <w:rFonts w:ascii="Times New Roman" w:hAnsi="Times New Roman" w:cs="Times New Roman"/>
          <w:sz w:val="22"/>
          <w:szCs w:val="22"/>
        </w:rPr>
        <w:t xml:space="preserve">They’re also expanding the use of the Safe Mobility Office Initiative, which gives more access to refugees, even if they don’t meet the proper definition, from Latin America. As of July, most of those resettled under this program are resettled in </w:t>
      </w:r>
      <w:hyperlink r:id="rId10" w:history="1">
        <w:r w:rsidRPr="00B26A4C">
          <w:rPr>
            <w:rStyle w:val="Hyperlink"/>
            <w:rFonts w:ascii="Times New Roman" w:hAnsi="Times New Roman" w:cs="Times New Roman"/>
            <w:sz w:val="22"/>
            <w:szCs w:val="22"/>
          </w:rPr>
          <w:t>Texas</w:t>
        </w:r>
      </w:hyperlink>
      <w:r w:rsidRPr="00BC2B51">
        <w:rPr>
          <w:rFonts w:ascii="Times New Roman" w:hAnsi="Times New Roman" w:cs="Times New Roman"/>
          <w:sz w:val="22"/>
          <w:szCs w:val="22"/>
        </w:rPr>
        <w:t xml:space="preserve">. </w:t>
      </w:r>
      <w:r w:rsidR="00CA208F">
        <w:rPr>
          <w:rFonts w:ascii="Times New Roman" w:hAnsi="Times New Roman" w:cs="Times New Roman"/>
          <w:sz w:val="22"/>
          <w:szCs w:val="22"/>
        </w:rPr>
        <w:t xml:space="preserve">These programs are significant to note today because it proves that the government is using non-congressionally sanctioned, discretionary policies to fly whomever they want into the U.S., unvetted and unknown.  </w:t>
      </w:r>
    </w:p>
    <w:p w14:paraId="6F349A62" w14:textId="606E3E33" w:rsidR="00A1781F" w:rsidRPr="00A1781F" w:rsidRDefault="00A1781F" w:rsidP="00A1781F">
      <w:pPr>
        <w:rPr>
          <w:rFonts w:ascii="Times New Roman" w:hAnsi="Times New Roman" w:cs="Times New Roman"/>
          <w:sz w:val="22"/>
          <w:szCs w:val="22"/>
        </w:rPr>
      </w:pPr>
      <w:r w:rsidRPr="00A1781F">
        <w:rPr>
          <w:rFonts w:ascii="Times New Roman" w:hAnsi="Times New Roman" w:cs="Times New Roman"/>
          <w:sz w:val="22"/>
          <w:szCs w:val="22"/>
        </w:rPr>
        <w:lastRenderedPageBreak/>
        <w:t>Thanks to the courageous and creative efforts of state lawmakers, Texas can and will work to fill the gap and take its border back.</w:t>
      </w:r>
    </w:p>
    <w:p w14:paraId="1CB487B1" w14:textId="766CABF8" w:rsidR="00A1781F" w:rsidRPr="00A1781F" w:rsidRDefault="00E33777" w:rsidP="00A1781F">
      <w:pPr>
        <w:rPr>
          <w:rFonts w:ascii="Times New Roman" w:hAnsi="Times New Roman" w:cs="Times New Roman"/>
          <w:sz w:val="22"/>
          <w:szCs w:val="22"/>
        </w:rPr>
      </w:pPr>
      <w:r>
        <w:rPr>
          <w:rFonts w:ascii="Times New Roman" w:hAnsi="Times New Roman" w:cs="Times New Roman"/>
          <w:sz w:val="22"/>
          <w:szCs w:val="22"/>
        </w:rPr>
        <w:t>The</w:t>
      </w:r>
      <w:r w:rsidR="00A1781F" w:rsidRPr="00A1781F">
        <w:rPr>
          <w:rFonts w:ascii="Times New Roman" w:hAnsi="Times New Roman" w:cs="Times New Roman"/>
          <w:sz w:val="22"/>
          <w:szCs w:val="22"/>
        </w:rPr>
        <w:t xml:space="preserve"> DHS Homeland Threat Assessment for </w:t>
      </w:r>
      <w:hyperlink r:id="rId11" w:history="1">
        <w:r w:rsidR="00A1781F" w:rsidRPr="00E33777">
          <w:rPr>
            <w:rStyle w:val="Hyperlink"/>
            <w:rFonts w:ascii="Times New Roman" w:hAnsi="Times New Roman" w:cs="Times New Roman"/>
            <w:sz w:val="22"/>
            <w:szCs w:val="22"/>
          </w:rPr>
          <w:t>2024</w:t>
        </w:r>
      </w:hyperlink>
      <w:r w:rsidR="00A1781F" w:rsidRPr="00A1781F">
        <w:rPr>
          <w:rFonts w:ascii="Times New Roman" w:hAnsi="Times New Roman" w:cs="Times New Roman"/>
          <w:sz w:val="22"/>
          <w:szCs w:val="22"/>
        </w:rPr>
        <w:t xml:space="preserve"> notes that terrorists and criminal actors are exploiting the elevated flow and increasingly complex security environment, and that “individuals with potential terrorism connections continue to attempt to enter the Homeland.” Further, they even declared that these complex challenges we are facing </w:t>
      </w:r>
      <w:r w:rsidR="00A1781F" w:rsidRPr="00A1781F">
        <w:rPr>
          <w:rFonts w:ascii="Times New Roman" w:hAnsi="Times New Roman" w:cs="Times New Roman"/>
          <w:i/>
          <w:iCs/>
          <w:sz w:val="22"/>
          <w:szCs w:val="22"/>
        </w:rPr>
        <w:t>are likely to continue</w:t>
      </w:r>
      <w:r w:rsidR="00A1781F" w:rsidRPr="00A1781F">
        <w:rPr>
          <w:rFonts w:ascii="Times New Roman" w:hAnsi="Times New Roman" w:cs="Times New Roman"/>
          <w:sz w:val="22"/>
          <w:szCs w:val="22"/>
        </w:rPr>
        <w:t xml:space="preserve">. </w:t>
      </w:r>
    </w:p>
    <w:p w14:paraId="562C6DBF" w14:textId="593199C7" w:rsidR="00A1781F" w:rsidRPr="00A1781F" w:rsidRDefault="00A1781F" w:rsidP="00A1781F">
      <w:pPr>
        <w:rPr>
          <w:rFonts w:ascii="Times New Roman" w:hAnsi="Times New Roman" w:cs="Times New Roman"/>
          <w:sz w:val="22"/>
          <w:szCs w:val="22"/>
        </w:rPr>
      </w:pPr>
      <w:r w:rsidRPr="00A1781F">
        <w:rPr>
          <w:rFonts w:ascii="Times New Roman" w:hAnsi="Times New Roman" w:cs="Times New Roman"/>
          <w:sz w:val="22"/>
          <w:szCs w:val="22"/>
        </w:rPr>
        <w:t xml:space="preserve">Since the federal government is actively working against </w:t>
      </w:r>
      <w:r w:rsidR="00B26A4C">
        <w:rPr>
          <w:rFonts w:ascii="Times New Roman" w:hAnsi="Times New Roman" w:cs="Times New Roman"/>
          <w:sz w:val="22"/>
          <w:szCs w:val="22"/>
        </w:rPr>
        <w:t>the safety and sovereignty of Americans</w:t>
      </w:r>
      <w:r w:rsidRPr="00A1781F">
        <w:rPr>
          <w:rFonts w:ascii="Times New Roman" w:hAnsi="Times New Roman" w:cs="Times New Roman"/>
          <w:sz w:val="22"/>
          <w:szCs w:val="22"/>
        </w:rPr>
        <w:t xml:space="preserve">, the duty falls on </w:t>
      </w:r>
      <w:r w:rsidR="00B26A4C">
        <w:rPr>
          <w:rFonts w:ascii="Times New Roman" w:hAnsi="Times New Roman" w:cs="Times New Roman"/>
          <w:sz w:val="22"/>
          <w:szCs w:val="22"/>
        </w:rPr>
        <w:t>Texas</w:t>
      </w:r>
      <w:r w:rsidRPr="00A1781F">
        <w:rPr>
          <w:rFonts w:ascii="Times New Roman" w:hAnsi="Times New Roman" w:cs="Times New Roman"/>
          <w:sz w:val="22"/>
          <w:szCs w:val="22"/>
        </w:rPr>
        <w:t xml:space="preserve">. The state of Texas cannot fall to the transnational criminal organizations </w:t>
      </w:r>
      <w:r w:rsidR="00B26A4C">
        <w:rPr>
          <w:rFonts w:ascii="Times New Roman" w:hAnsi="Times New Roman" w:cs="Times New Roman"/>
          <w:sz w:val="22"/>
          <w:szCs w:val="22"/>
        </w:rPr>
        <w:t xml:space="preserve">and foreign terrorists </w:t>
      </w:r>
      <w:r w:rsidRPr="00A1781F">
        <w:rPr>
          <w:rFonts w:ascii="Times New Roman" w:hAnsi="Times New Roman" w:cs="Times New Roman"/>
          <w:sz w:val="22"/>
          <w:szCs w:val="22"/>
        </w:rPr>
        <w:t xml:space="preserve">that are working tirelessly to defeat us, because if Texas falls, there is no other Texas to turn to. </w:t>
      </w:r>
    </w:p>
    <w:p w14:paraId="29227534" w14:textId="6A4FDD37" w:rsidR="00B26A4C" w:rsidRDefault="004D42ED" w:rsidP="00B26A4C">
      <w:pPr>
        <w:rPr>
          <w:rFonts w:ascii="Times New Roman" w:hAnsi="Times New Roman" w:cs="Times New Roman"/>
          <w:sz w:val="22"/>
          <w:szCs w:val="22"/>
        </w:rPr>
      </w:pPr>
      <w:r w:rsidRPr="00BC2B51">
        <w:rPr>
          <w:rFonts w:ascii="Times New Roman" w:hAnsi="Times New Roman" w:cs="Times New Roman"/>
          <w:sz w:val="22"/>
          <w:szCs w:val="22"/>
        </w:rPr>
        <w:t xml:space="preserve">My policy team </w:t>
      </w:r>
      <w:r w:rsidR="00B26A4C">
        <w:rPr>
          <w:rFonts w:ascii="Times New Roman" w:hAnsi="Times New Roman" w:cs="Times New Roman"/>
          <w:sz w:val="22"/>
          <w:szCs w:val="22"/>
        </w:rPr>
        <w:t>is currently</w:t>
      </w:r>
      <w:r w:rsidRPr="00BC2B51">
        <w:rPr>
          <w:rFonts w:ascii="Times New Roman" w:hAnsi="Times New Roman" w:cs="Times New Roman"/>
          <w:sz w:val="22"/>
          <w:szCs w:val="22"/>
        </w:rPr>
        <w:t xml:space="preserve"> developing research on the need for a state unit that is dedicated to fighting the threats coming from the border, with a command structure that can plan, coordinate, and execute border security and counterterrorism operations in Texas.</w:t>
      </w:r>
      <w:r w:rsidR="00B26A4C" w:rsidRPr="00B26A4C">
        <w:t xml:space="preserve"> </w:t>
      </w:r>
      <w:r w:rsidR="00B26A4C">
        <w:rPr>
          <w:rFonts w:ascii="Times New Roman" w:hAnsi="Times New Roman" w:cs="Times New Roman"/>
          <w:sz w:val="22"/>
          <w:szCs w:val="22"/>
        </w:rPr>
        <w:t xml:space="preserve">Though valiant in their efforts, </w:t>
      </w:r>
      <w:r w:rsidR="00B26A4C" w:rsidRPr="00B26A4C">
        <w:rPr>
          <w:rFonts w:ascii="Times New Roman" w:hAnsi="Times New Roman" w:cs="Times New Roman"/>
          <w:sz w:val="22"/>
          <w:szCs w:val="22"/>
        </w:rPr>
        <w:t xml:space="preserve">Texas law enforcement lacks the </w:t>
      </w:r>
      <w:r w:rsidR="006C5051">
        <w:rPr>
          <w:rFonts w:ascii="Times New Roman" w:hAnsi="Times New Roman" w:cs="Times New Roman"/>
          <w:sz w:val="22"/>
          <w:szCs w:val="22"/>
        </w:rPr>
        <w:t xml:space="preserve">comprehensive </w:t>
      </w:r>
      <w:r w:rsidR="00B26A4C" w:rsidRPr="00B26A4C">
        <w:rPr>
          <w:rFonts w:ascii="Times New Roman" w:hAnsi="Times New Roman" w:cs="Times New Roman"/>
          <w:sz w:val="22"/>
          <w:szCs w:val="22"/>
        </w:rPr>
        <w:t xml:space="preserve">resources and command structure </w:t>
      </w:r>
      <w:r w:rsidR="006C5051">
        <w:rPr>
          <w:rFonts w:ascii="Times New Roman" w:hAnsi="Times New Roman" w:cs="Times New Roman"/>
          <w:sz w:val="22"/>
          <w:szCs w:val="22"/>
        </w:rPr>
        <w:t xml:space="preserve">necessary </w:t>
      </w:r>
      <w:r w:rsidR="00B26A4C" w:rsidRPr="00B26A4C">
        <w:rPr>
          <w:rFonts w:ascii="Times New Roman" w:hAnsi="Times New Roman" w:cs="Times New Roman"/>
          <w:sz w:val="22"/>
          <w:szCs w:val="22"/>
        </w:rPr>
        <w:t>to address this multifaceted threat</w:t>
      </w:r>
      <w:r w:rsidR="006C5051">
        <w:rPr>
          <w:rFonts w:ascii="Times New Roman" w:hAnsi="Times New Roman" w:cs="Times New Roman"/>
          <w:sz w:val="22"/>
          <w:szCs w:val="22"/>
        </w:rPr>
        <w:t>.</w:t>
      </w:r>
    </w:p>
    <w:p w14:paraId="3A0A7684" w14:textId="02339E6F" w:rsidR="00CA208F" w:rsidRDefault="005C6AB7" w:rsidP="004D42ED">
      <w:pPr>
        <w:rPr>
          <w:rFonts w:ascii="Times New Roman" w:hAnsi="Times New Roman" w:cs="Times New Roman"/>
          <w:sz w:val="22"/>
          <w:szCs w:val="22"/>
        </w:rPr>
      </w:pPr>
      <w:r>
        <w:rPr>
          <w:rFonts w:ascii="Times New Roman" w:hAnsi="Times New Roman" w:cs="Times New Roman"/>
          <w:sz w:val="22"/>
          <w:szCs w:val="22"/>
        </w:rPr>
        <w:t xml:space="preserve">The Legislature has sought to address this multiple times with bills filed such as a Texas Border Protection Unit and a Texas Division of Homeland Security. Either or </w:t>
      </w:r>
      <w:proofErr w:type="gramStart"/>
      <w:r>
        <w:rPr>
          <w:rFonts w:ascii="Times New Roman" w:hAnsi="Times New Roman" w:cs="Times New Roman"/>
          <w:sz w:val="22"/>
          <w:szCs w:val="22"/>
        </w:rPr>
        <w:t>both of these</w:t>
      </w:r>
      <w:proofErr w:type="gramEnd"/>
      <w:r>
        <w:rPr>
          <w:rFonts w:ascii="Times New Roman" w:hAnsi="Times New Roman" w:cs="Times New Roman"/>
          <w:sz w:val="22"/>
          <w:szCs w:val="22"/>
        </w:rPr>
        <w:t xml:space="preserve"> initiatives should be thoroughly considered by Texas leaders to address issues such as d</w:t>
      </w:r>
      <w:r w:rsidRPr="005C6AB7">
        <w:rPr>
          <w:rFonts w:ascii="Times New Roman" w:hAnsi="Times New Roman" w:cs="Times New Roman"/>
          <w:sz w:val="22"/>
          <w:szCs w:val="22"/>
        </w:rPr>
        <w:t>isjointed efforts across agencies hinder</w:t>
      </w:r>
      <w:r>
        <w:rPr>
          <w:rFonts w:ascii="Times New Roman" w:hAnsi="Times New Roman" w:cs="Times New Roman"/>
          <w:sz w:val="22"/>
          <w:szCs w:val="22"/>
        </w:rPr>
        <w:t xml:space="preserve">ing </w:t>
      </w:r>
      <w:r w:rsidRPr="005C6AB7">
        <w:rPr>
          <w:rFonts w:ascii="Times New Roman" w:hAnsi="Times New Roman" w:cs="Times New Roman"/>
          <w:sz w:val="22"/>
          <w:szCs w:val="22"/>
        </w:rPr>
        <w:t>effective response to border security threats</w:t>
      </w:r>
      <w:r>
        <w:rPr>
          <w:rFonts w:ascii="Times New Roman" w:hAnsi="Times New Roman" w:cs="Times New Roman"/>
          <w:sz w:val="22"/>
          <w:szCs w:val="22"/>
        </w:rPr>
        <w:t xml:space="preserve"> and a l</w:t>
      </w:r>
      <w:r w:rsidRPr="005C6AB7">
        <w:rPr>
          <w:rFonts w:ascii="Times New Roman" w:hAnsi="Times New Roman" w:cs="Times New Roman"/>
          <w:sz w:val="22"/>
          <w:szCs w:val="22"/>
        </w:rPr>
        <w:t>ack of a unified command structure capable of overseeing border security operations.</w:t>
      </w:r>
      <w:r w:rsidR="00CA208F">
        <w:rPr>
          <w:rFonts w:ascii="Times New Roman" w:hAnsi="Times New Roman" w:cs="Times New Roman"/>
          <w:sz w:val="22"/>
          <w:szCs w:val="22"/>
        </w:rPr>
        <w:t xml:space="preserve"> We also are producing research on how to strengthen the law enforcement toolbox for peace officers across Texas to better combat criminal illegal aliens operating in our communities.  </w:t>
      </w:r>
    </w:p>
    <w:p w14:paraId="02BA3CF2" w14:textId="2B0421E4" w:rsidR="00B26A4C" w:rsidRPr="00A1781F" w:rsidRDefault="005C6AB7" w:rsidP="00B26A4C">
      <w:pPr>
        <w:rPr>
          <w:rFonts w:ascii="Times New Roman" w:hAnsi="Times New Roman" w:cs="Times New Roman"/>
          <w:sz w:val="22"/>
          <w:szCs w:val="22"/>
        </w:rPr>
      </w:pPr>
      <w:r w:rsidRPr="005C6AB7">
        <w:rPr>
          <w:rFonts w:ascii="Times New Roman" w:hAnsi="Times New Roman" w:cs="Times New Roman"/>
          <w:sz w:val="22"/>
          <w:szCs w:val="22"/>
        </w:rPr>
        <w:t xml:space="preserve">There is no one-size-fits-all security solution for </w:t>
      </w:r>
      <w:r>
        <w:rPr>
          <w:rFonts w:ascii="Times New Roman" w:hAnsi="Times New Roman" w:cs="Times New Roman"/>
          <w:sz w:val="22"/>
          <w:szCs w:val="22"/>
        </w:rPr>
        <w:t xml:space="preserve">the multi-faceted </w:t>
      </w:r>
      <w:r w:rsidRPr="005C6AB7">
        <w:rPr>
          <w:rFonts w:ascii="Times New Roman" w:hAnsi="Times New Roman" w:cs="Times New Roman"/>
          <w:sz w:val="22"/>
          <w:szCs w:val="22"/>
        </w:rPr>
        <w:t>cyber, ground, air, maritime or subterranean threats</w:t>
      </w:r>
      <w:r>
        <w:rPr>
          <w:rFonts w:ascii="Times New Roman" w:hAnsi="Times New Roman" w:cs="Times New Roman"/>
          <w:sz w:val="22"/>
          <w:szCs w:val="22"/>
        </w:rPr>
        <w:t xml:space="preserve"> facing Texas. </w:t>
      </w:r>
      <w:r w:rsidR="00B26A4C" w:rsidRPr="00A1781F">
        <w:rPr>
          <w:rFonts w:ascii="Times New Roman" w:hAnsi="Times New Roman" w:cs="Times New Roman"/>
          <w:sz w:val="22"/>
          <w:szCs w:val="22"/>
        </w:rPr>
        <w:t xml:space="preserve">We urge you to </w:t>
      </w:r>
      <w:r>
        <w:rPr>
          <w:rFonts w:ascii="Times New Roman" w:hAnsi="Times New Roman" w:cs="Times New Roman"/>
          <w:sz w:val="22"/>
          <w:szCs w:val="22"/>
        </w:rPr>
        <w:t>consider legislation to achieve filling the gaps in our security apparatus not just at the border, but in every Texas community.</w:t>
      </w:r>
      <w:r w:rsidR="00B26A4C" w:rsidRPr="00A1781F">
        <w:rPr>
          <w:rFonts w:ascii="Times New Roman" w:hAnsi="Times New Roman" w:cs="Times New Roman"/>
          <w:sz w:val="22"/>
          <w:szCs w:val="22"/>
        </w:rPr>
        <w:t xml:space="preserve"> </w:t>
      </w:r>
    </w:p>
    <w:p w14:paraId="2B913103" w14:textId="77777777" w:rsidR="004D42ED" w:rsidRPr="00BC2B51" w:rsidRDefault="004D42ED">
      <w:pPr>
        <w:rPr>
          <w:rFonts w:ascii="Times New Roman" w:hAnsi="Times New Roman" w:cs="Times New Roman"/>
          <w:sz w:val="22"/>
          <w:szCs w:val="22"/>
        </w:rPr>
      </w:pPr>
    </w:p>
    <w:sectPr w:rsidR="004D42ED" w:rsidRPr="00BC2B5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A43E6" w14:textId="77777777" w:rsidR="00472263" w:rsidRDefault="00472263" w:rsidP="00BC2B51">
      <w:pPr>
        <w:spacing w:after="0" w:line="240" w:lineRule="auto"/>
      </w:pPr>
      <w:r>
        <w:separator/>
      </w:r>
    </w:p>
  </w:endnote>
  <w:endnote w:type="continuationSeparator" w:id="0">
    <w:p w14:paraId="5DAAB0B9" w14:textId="77777777" w:rsidR="00472263" w:rsidRDefault="00472263" w:rsidP="00BC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08C5F" w14:textId="77777777" w:rsidR="00BC2B51" w:rsidRDefault="00BC2B51" w:rsidP="00BC2B51">
    <w:pPr>
      <w:pStyle w:val="Footer"/>
      <w:jc w:val="center"/>
    </w:pPr>
    <w:r w:rsidRPr="00EB71D5">
      <w:rPr>
        <w:rFonts w:ascii="Times New Roman" w:hAnsi="Times New Roman" w:cs="Times New Roman"/>
        <w:sz w:val="18"/>
        <w:szCs w:val="18"/>
      </w:rPr>
      <w:t xml:space="preserve">901 Congress Avenue | Austin, Texas 78701 | (512) 472-2700 | (512) 472-2728 fax | </w:t>
    </w:r>
    <w:hyperlink r:id="rId1" w:history="1">
      <w:r w:rsidRPr="00EB71D5">
        <w:rPr>
          <w:rStyle w:val="Hyperlink"/>
          <w:rFonts w:ascii="Times New Roman" w:hAnsi="Times New Roman" w:cs="Times New Roman"/>
          <w:sz w:val="18"/>
          <w:szCs w:val="18"/>
        </w:rPr>
        <w:t>www.TexasPolicy.com</w:t>
      </w:r>
    </w:hyperlink>
  </w:p>
  <w:p w14:paraId="1D6858FF" w14:textId="77777777" w:rsidR="00BC2B51" w:rsidRDefault="00BC2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B29DD" w14:textId="77777777" w:rsidR="00472263" w:rsidRDefault="00472263" w:rsidP="00BC2B51">
      <w:pPr>
        <w:spacing w:after="0" w:line="240" w:lineRule="auto"/>
      </w:pPr>
      <w:r>
        <w:separator/>
      </w:r>
    </w:p>
  </w:footnote>
  <w:footnote w:type="continuationSeparator" w:id="0">
    <w:p w14:paraId="6E41ED98" w14:textId="77777777" w:rsidR="00472263" w:rsidRDefault="00472263" w:rsidP="00BC2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C0A54" w14:textId="36DBF6F5" w:rsidR="00BC2B51" w:rsidRDefault="00BC2B51">
    <w:pPr>
      <w:pStyle w:val="Header"/>
    </w:pPr>
    <w:r w:rsidRPr="00C9633A">
      <w:rPr>
        <w:rFonts w:ascii="Times New Roman" w:hAnsi="Times New Roman" w:cs="Times New Roman"/>
        <w:noProof/>
      </w:rPr>
      <w:drawing>
        <wp:anchor distT="0" distB="0" distL="114300" distR="114300" simplePos="0" relativeHeight="251659264" behindDoc="0" locked="0" layoutInCell="1" allowOverlap="1" wp14:anchorId="24EE1162" wp14:editId="75D7D9E1">
          <wp:simplePos x="0" y="0"/>
          <wp:positionH relativeFrom="margin">
            <wp:posOffset>1511708</wp:posOffset>
          </wp:positionH>
          <wp:positionV relativeFrom="paragraph">
            <wp:posOffset>-255943</wp:posOffset>
          </wp:positionV>
          <wp:extent cx="2842788" cy="531228"/>
          <wp:effectExtent l="0" t="0" r="2540" b="2540"/>
          <wp:wrapNone/>
          <wp:docPr id="13" name="Picture 13" descr="M:\ALL GRAPHICS\Logos\TPPF Logos\New TPPF logos\TPPF_Logo_Refresh_Na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L GRAPHICS\Logos\TPPF Logos\New TPPF logos\TPPF_Logo_Refresh_Nav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788" cy="5312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4A0BD" w14:textId="77777777" w:rsidR="00BC2B51" w:rsidRDefault="00BC2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795779"/>
    <w:multiLevelType w:val="multilevel"/>
    <w:tmpl w:val="FB2A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8B64B3"/>
    <w:multiLevelType w:val="multilevel"/>
    <w:tmpl w:val="E8BA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7940948">
    <w:abstractNumId w:val="1"/>
  </w:num>
  <w:num w:numId="2" w16cid:durableId="138321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D"/>
    <w:rsid w:val="001A2D3C"/>
    <w:rsid w:val="0032163D"/>
    <w:rsid w:val="00472263"/>
    <w:rsid w:val="004D42ED"/>
    <w:rsid w:val="005C6AB7"/>
    <w:rsid w:val="006C5051"/>
    <w:rsid w:val="006F14E8"/>
    <w:rsid w:val="00992F6D"/>
    <w:rsid w:val="00A1781F"/>
    <w:rsid w:val="00B26A4C"/>
    <w:rsid w:val="00BC2B51"/>
    <w:rsid w:val="00BD694A"/>
    <w:rsid w:val="00CA208F"/>
    <w:rsid w:val="00E3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ACCB"/>
  <w15:chartTrackingRefBased/>
  <w15:docId w15:val="{2549675A-BFAF-154B-9847-43B871A5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ED"/>
  </w:style>
  <w:style w:type="paragraph" w:styleId="Heading1">
    <w:name w:val="heading 1"/>
    <w:basedOn w:val="Normal"/>
    <w:next w:val="Normal"/>
    <w:link w:val="Heading1Char"/>
    <w:uiPriority w:val="9"/>
    <w:qFormat/>
    <w:rsid w:val="004D4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2ED"/>
    <w:rPr>
      <w:rFonts w:eastAsiaTheme="majorEastAsia" w:cstheme="majorBidi"/>
      <w:color w:val="272727" w:themeColor="text1" w:themeTint="D8"/>
    </w:rPr>
  </w:style>
  <w:style w:type="paragraph" w:styleId="Title">
    <w:name w:val="Title"/>
    <w:basedOn w:val="Normal"/>
    <w:next w:val="Normal"/>
    <w:link w:val="TitleChar"/>
    <w:uiPriority w:val="10"/>
    <w:qFormat/>
    <w:rsid w:val="004D4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2ED"/>
    <w:pPr>
      <w:spacing w:before="160"/>
      <w:jc w:val="center"/>
    </w:pPr>
    <w:rPr>
      <w:i/>
      <w:iCs/>
      <w:color w:val="404040" w:themeColor="text1" w:themeTint="BF"/>
    </w:rPr>
  </w:style>
  <w:style w:type="character" w:customStyle="1" w:styleId="QuoteChar">
    <w:name w:val="Quote Char"/>
    <w:basedOn w:val="DefaultParagraphFont"/>
    <w:link w:val="Quote"/>
    <w:uiPriority w:val="29"/>
    <w:rsid w:val="004D42ED"/>
    <w:rPr>
      <w:i/>
      <w:iCs/>
      <w:color w:val="404040" w:themeColor="text1" w:themeTint="BF"/>
    </w:rPr>
  </w:style>
  <w:style w:type="paragraph" w:styleId="ListParagraph">
    <w:name w:val="List Paragraph"/>
    <w:basedOn w:val="Normal"/>
    <w:uiPriority w:val="34"/>
    <w:qFormat/>
    <w:rsid w:val="004D42ED"/>
    <w:pPr>
      <w:ind w:left="720"/>
      <w:contextualSpacing/>
    </w:pPr>
  </w:style>
  <w:style w:type="character" w:styleId="IntenseEmphasis">
    <w:name w:val="Intense Emphasis"/>
    <w:basedOn w:val="DefaultParagraphFont"/>
    <w:uiPriority w:val="21"/>
    <w:qFormat/>
    <w:rsid w:val="004D42ED"/>
    <w:rPr>
      <w:i/>
      <w:iCs/>
      <w:color w:val="0F4761" w:themeColor="accent1" w:themeShade="BF"/>
    </w:rPr>
  </w:style>
  <w:style w:type="paragraph" w:styleId="IntenseQuote">
    <w:name w:val="Intense Quote"/>
    <w:basedOn w:val="Normal"/>
    <w:next w:val="Normal"/>
    <w:link w:val="IntenseQuoteChar"/>
    <w:uiPriority w:val="30"/>
    <w:qFormat/>
    <w:rsid w:val="004D4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2ED"/>
    <w:rPr>
      <w:i/>
      <w:iCs/>
      <w:color w:val="0F4761" w:themeColor="accent1" w:themeShade="BF"/>
    </w:rPr>
  </w:style>
  <w:style w:type="character" w:styleId="IntenseReference">
    <w:name w:val="Intense Reference"/>
    <w:basedOn w:val="DefaultParagraphFont"/>
    <w:uiPriority w:val="32"/>
    <w:qFormat/>
    <w:rsid w:val="004D42ED"/>
    <w:rPr>
      <w:b/>
      <w:bCs/>
      <w:smallCaps/>
      <w:color w:val="0F4761" w:themeColor="accent1" w:themeShade="BF"/>
      <w:spacing w:val="5"/>
    </w:rPr>
  </w:style>
  <w:style w:type="paragraph" w:styleId="Header">
    <w:name w:val="header"/>
    <w:basedOn w:val="Normal"/>
    <w:link w:val="HeaderChar"/>
    <w:uiPriority w:val="99"/>
    <w:unhideWhenUsed/>
    <w:rsid w:val="00BC2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B51"/>
  </w:style>
  <w:style w:type="paragraph" w:styleId="Footer">
    <w:name w:val="footer"/>
    <w:basedOn w:val="Normal"/>
    <w:link w:val="FooterChar"/>
    <w:uiPriority w:val="99"/>
    <w:unhideWhenUsed/>
    <w:rsid w:val="00BC2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B51"/>
  </w:style>
  <w:style w:type="character" w:styleId="Hyperlink">
    <w:name w:val="Hyperlink"/>
    <w:basedOn w:val="DefaultParagraphFont"/>
    <w:uiPriority w:val="99"/>
    <w:unhideWhenUsed/>
    <w:rsid w:val="00BC2B51"/>
    <w:rPr>
      <w:color w:val="467886" w:themeColor="hyperlink"/>
      <w:u w:val="single"/>
    </w:rPr>
  </w:style>
  <w:style w:type="character" w:styleId="UnresolvedMention">
    <w:name w:val="Unresolved Mention"/>
    <w:basedOn w:val="DefaultParagraphFont"/>
    <w:uiPriority w:val="99"/>
    <w:semiHidden/>
    <w:unhideWhenUsed/>
    <w:rsid w:val="00B26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org/Bensman/New-Data-Many-Migrants-Bidens-Humanitarian-Flights-Scheme-Coming-Safe-Countries-an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p.gov/newsroom/national-media-release/cbp-releases-july-2024-monthly-updat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s.gov/sites/default/files/2023-09/23_0913_ia_23-333-ia_u_homeland-threat-assessment-2024_508C_V6_13Sep23.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rapsnet.org/documents/Refugee%20Arrivals%20by%20State%20and%20Nationality%20as%20of%2031%20Aug%202024.pdf" TargetMode="External"/><Relationship Id="rId4" Type="http://schemas.openxmlformats.org/officeDocument/2006/relationships/webSettings" Target="webSettings.xml"/><Relationship Id="rId9" Type="http://schemas.openxmlformats.org/officeDocument/2006/relationships/hyperlink" Target="https://www.cbp.gov/newsroom/national-media-release/cbp-releases-july-2024-monthly-updat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xasPoli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Selene Rodriguez</dc:creator>
  <cp:keywords/>
  <dc:description/>
  <cp:lastModifiedBy>Selene Rodriguez</cp:lastModifiedBy>
  <cp:revision>6</cp:revision>
  <dcterms:created xsi:type="dcterms:W3CDTF">2024-09-16T18:16:00Z</dcterms:created>
  <dcterms:modified xsi:type="dcterms:W3CDTF">2024-09-18T17:01:00Z</dcterms:modified>
</cp:coreProperties>
</file>