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4E238" w14:textId="77777777" w:rsidR="007F3607" w:rsidRDefault="007F3607" w:rsidP="007F3607">
      <w:pPr>
        <w:spacing w:after="0" w:line="240" w:lineRule="auto"/>
        <w:jc w:val="center"/>
        <w:rPr>
          <w:rFonts w:ascii="Times New Roman" w:hAnsi="Times New Roman" w:cs="Times New Roman"/>
        </w:rPr>
      </w:pPr>
      <w:r>
        <w:rPr>
          <w:rFonts w:ascii="Times New Roman" w:hAnsi="Times New Roman" w:cs="Times New Roman"/>
        </w:rPr>
        <w:t>September 19, 2024</w:t>
      </w:r>
    </w:p>
    <w:p w14:paraId="5E27564F" w14:textId="77777777" w:rsidR="007F3607" w:rsidRPr="0036781F" w:rsidRDefault="007F3607" w:rsidP="007F3607">
      <w:pPr>
        <w:spacing w:after="0" w:line="240" w:lineRule="auto"/>
        <w:jc w:val="center"/>
        <w:rPr>
          <w:rFonts w:ascii="Times New Roman" w:hAnsi="Times New Roman" w:cs="Times New Roman"/>
          <w:sz w:val="28"/>
          <w:szCs w:val="28"/>
        </w:rPr>
      </w:pPr>
    </w:p>
    <w:p w14:paraId="2626F7FB" w14:textId="77777777" w:rsidR="007F3607" w:rsidRPr="00614CAA" w:rsidRDefault="007F3607" w:rsidP="007F3607">
      <w:pPr>
        <w:spacing w:after="0" w:line="240" w:lineRule="auto"/>
        <w:jc w:val="center"/>
        <w:rPr>
          <w:rFonts w:ascii="Times New Roman" w:hAnsi="Times New Roman" w:cs="Times New Roman"/>
          <w:sz w:val="28"/>
          <w:szCs w:val="28"/>
        </w:rPr>
      </w:pPr>
      <w:r w:rsidRPr="00614CAA">
        <w:rPr>
          <w:rFonts w:ascii="Times New Roman" w:hAnsi="Times New Roman" w:cs="Times New Roman"/>
          <w:sz w:val="28"/>
          <w:szCs w:val="28"/>
        </w:rPr>
        <w:t>Testimony Before the Texas Senate Committee on Border Security</w:t>
      </w:r>
    </w:p>
    <w:p w14:paraId="40042583" w14:textId="74E7FADD" w:rsidR="007F3607" w:rsidRPr="0036781F" w:rsidRDefault="007F3607" w:rsidP="007F3607">
      <w:pPr>
        <w:spacing w:after="0" w:line="240" w:lineRule="auto"/>
        <w:jc w:val="center"/>
        <w:rPr>
          <w:rFonts w:ascii="Times New Roman" w:hAnsi="Times New Roman" w:cs="Times New Roman"/>
          <w:sz w:val="21"/>
          <w:szCs w:val="21"/>
        </w:rPr>
      </w:pPr>
      <w:r w:rsidRPr="0036781F">
        <w:rPr>
          <w:rFonts w:ascii="Times New Roman" w:hAnsi="Times New Roman" w:cs="Times New Roman"/>
          <w:sz w:val="21"/>
          <w:szCs w:val="21"/>
        </w:rPr>
        <w:t xml:space="preserve">By </w:t>
      </w:r>
      <w:r>
        <w:rPr>
          <w:rFonts w:ascii="Times New Roman" w:hAnsi="Times New Roman" w:cs="Times New Roman"/>
          <w:sz w:val="21"/>
          <w:szCs w:val="21"/>
        </w:rPr>
        <w:t>Ammon Blair</w:t>
      </w:r>
      <w:r w:rsidRPr="0036781F">
        <w:rPr>
          <w:rFonts w:ascii="Times New Roman" w:hAnsi="Times New Roman" w:cs="Times New Roman"/>
          <w:sz w:val="21"/>
          <w:szCs w:val="21"/>
        </w:rPr>
        <w:t xml:space="preserve">, </w:t>
      </w:r>
      <w:r>
        <w:rPr>
          <w:rFonts w:ascii="Times New Roman" w:hAnsi="Times New Roman" w:cs="Times New Roman"/>
          <w:sz w:val="21"/>
          <w:szCs w:val="21"/>
        </w:rPr>
        <w:t>Senior Fellow</w:t>
      </w:r>
      <w:r w:rsidRPr="0036781F">
        <w:rPr>
          <w:rFonts w:ascii="Times New Roman" w:hAnsi="Times New Roman" w:cs="Times New Roman"/>
          <w:sz w:val="21"/>
          <w:szCs w:val="21"/>
        </w:rPr>
        <w:t xml:space="preserve">, Secure &amp; Sovereign </w:t>
      </w:r>
      <w:r>
        <w:rPr>
          <w:rFonts w:ascii="Times New Roman" w:hAnsi="Times New Roman" w:cs="Times New Roman"/>
          <w:sz w:val="21"/>
          <w:szCs w:val="21"/>
        </w:rPr>
        <w:t>Texas</w:t>
      </w:r>
    </w:p>
    <w:p w14:paraId="7A1FD772" w14:textId="77777777" w:rsidR="007F3607" w:rsidRDefault="007F3607" w:rsidP="007F3607">
      <w:pPr>
        <w:spacing w:after="0" w:line="240" w:lineRule="auto"/>
        <w:rPr>
          <w:rFonts w:ascii="Times New Roman" w:hAnsi="Times New Roman" w:cs="Times New Roman"/>
        </w:rPr>
      </w:pPr>
    </w:p>
    <w:p w14:paraId="32992DD8" w14:textId="77777777" w:rsidR="007F3607" w:rsidRDefault="007F3607" w:rsidP="007F3607">
      <w:pPr>
        <w:spacing w:after="0" w:line="240" w:lineRule="auto"/>
        <w:rPr>
          <w:rFonts w:ascii="Times New Roman" w:hAnsi="Times New Roman" w:cs="Times New Roman"/>
        </w:rPr>
      </w:pPr>
    </w:p>
    <w:p w14:paraId="1935EF93" w14:textId="377D46A3" w:rsidR="007F3607" w:rsidRPr="00614CAA" w:rsidRDefault="007F3607" w:rsidP="007F3607">
      <w:pPr>
        <w:spacing w:after="0" w:line="240" w:lineRule="auto"/>
        <w:rPr>
          <w:rFonts w:ascii="Times New Roman" w:hAnsi="Times New Roman" w:cs="Times New Roman"/>
          <w:sz w:val="22"/>
          <w:szCs w:val="22"/>
        </w:rPr>
      </w:pPr>
      <w:r w:rsidRPr="00614CAA">
        <w:rPr>
          <w:rFonts w:ascii="Times New Roman" w:hAnsi="Times New Roman" w:cs="Times New Roman"/>
          <w:sz w:val="22"/>
          <w:szCs w:val="22"/>
        </w:rPr>
        <w:t xml:space="preserve">Chairman Birdwell and Members of the Committee, </w:t>
      </w:r>
    </w:p>
    <w:p w14:paraId="0EF402BB" w14:textId="77777777" w:rsidR="007F3607" w:rsidRDefault="007F3607" w:rsidP="007F3607">
      <w:pPr>
        <w:spacing w:after="0" w:line="240" w:lineRule="auto"/>
        <w:rPr>
          <w:rFonts w:ascii="Times New Roman" w:hAnsi="Times New Roman" w:cs="Times New Roman"/>
          <w:sz w:val="22"/>
          <w:szCs w:val="22"/>
        </w:rPr>
      </w:pPr>
    </w:p>
    <w:p w14:paraId="79F01A98" w14:textId="288B614A" w:rsidR="006F2F44" w:rsidRDefault="006F2F44" w:rsidP="007F3607">
      <w:pPr>
        <w:spacing w:after="0" w:line="240" w:lineRule="auto"/>
        <w:rPr>
          <w:rFonts w:ascii="Times New Roman" w:hAnsi="Times New Roman" w:cs="Times New Roman"/>
          <w:sz w:val="22"/>
          <w:szCs w:val="22"/>
        </w:rPr>
      </w:pPr>
      <w:r>
        <w:rPr>
          <w:rFonts w:ascii="Times New Roman" w:hAnsi="Times New Roman" w:cs="Times New Roman"/>
          <w:sz w:val="22"/>
          <w:szCs w:val="22"/>
        </w:rPr>
        <w:t>Thank you for the opportunity to speak to you today regarding</w:t>
      </w:r>
      <w:r w:rsidR="00A70749">
        <w:rPr>
          <w:rFonts w:ascii="Times New Roman" w:hAnsi="Times New Roman" w:cs="Times New Roman"/>
          <w:sz w:val="22"/>
          <w:szCs w:val="22"/>
        </w:rPr>
        <w:t xml:space="preserve"> the</w:t>
      </w:r>
      <w:r>
        <w:rPr>
          <w:rFonts w:ascii="Times New Roman" w:hAnsi="Times New Roman" w:cs="Times New Roman"/>
          <w:sz w:val="22"/>
          <w:szCs w:val="22"/>
        </w:rPr>
        <w:t xml:space="preserve"> </w:t>
      </w:r>
      <w:r w:rsidRPr="006F2F44">
        <w:rPr>
          <w:rFonts w:ascii="Times New Roman" w:hAnsi="Times New Roman" w:cs="Times New Roman"/>
          <w:sz w:val="22"/>
          <w:szCs w:val="22"/>
        </w:rPr>
        <w:t>effect on personnel who have actively served or participated in Operation Lone Star and the impact of their service on their health and well-being</w:t>
      </w:r>
      <w:r w:rsidR="00A70749">
        <w:rPr>
          <w:rFonts w:ascii="Times New Roman" w:hAnsi="Times New Roman" w:cs="Times New Roman"/>
          <w:sz w:val="22"/>
          <w:szCs w:val="22"/>
        </w:rPr>
        <w:t>.</w:t>
      </w:r>
    </w:p>
    <w:p w14:paraId="40E21BA4" w14:textId="77777777" w:rsidR="006F2F44" w:rsidRDefault="006F2F44" w:rsidP="007F3607">
      <w:pPr>
        <w:spacing w:after="0" w:line="240" w:lineRule="auto"/>
        <w:rPr>
          <w:rFonts w:ascii="Times New Roman" w:hAnsi="Times New Roman" w:cs="Times New Roman"/>
          <w:sz w:val="22"/>
          <w:szCs w:val="22"/>
        </w:rPr>
      </w:pPr>
    </w:p>
    <w:p w14:paraId="08EC96F9" w14:textId="6FDE3EE5" w:rsidR="006F2F44" w:rsidRDefault="006F2F44" w:rsidP="007F360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My name is </w:t>
      </w:r>
      <w:r w:rsidRPr="006F2F44">
        <w:rPr>
          <w:rFonts w:ascii="Times New Roman" w:hAnsi="Times New Roman" w:cs="Times New Roman"/>
          <w:sz w:val="22"/>
          <w:szCs w:val="22"/>
        </w:rPr>
        <w:t>Ammon</w:t>
      </w:r>
      <w:r>
        <w:rPr>
          <w:rFonts w:ascii="Times New Roman" w:hAnsi="Times New Roman" w:cs="Times New Roman"/>
          <w:sz w:val="22"/>
          <w:szCs w:val="22"/>
        </w:rPr>
        <w:t xml:space="preserve"> Blair, I’m a Senior Fellow at the Texas Public Policy Foundation. I have</w:t>
      </w:r>
      <w:r w:rsidRPr="006F2F44">
        <w:rPr>
          <w:rFonts w:ascii="Times New Roman" w:hAnsi="Times New Roman" w:cs="Times New Roman"/>
          <w:sz w:val="22"/>
          <w:szCs w:val="22"/>
        </w:rPr>
        <w:t xml:space="preserve"> over 10 years of experience as a U.S. Border Patrol Agent</w:t>
      </w:r>
      <w:r>
        <w:rPr>
          <w:rFonts w:ascii="Times New Roman" w:hAnsi="Times New Roman" w:cs="Times New Roman"/>
          <w:sz w:val="22"/>
          <w:szCs w:val="22"/>
        </w:rPr>
        <w:t xml:space="preserve"> and served over </w:t>
      </w:r>
      <w:r w:rsidRPr="006F2F44">
        <w:rPr>
          <w:rFonts w:ascii="Times New Roman" w:hAnsi="Times New Roman" w:cs="Times New Roman"/>
          <w:sz w:val="22"/>
          <w:szCs w:val="22"/>
        </w:rPr>
        <w:t>2</w:t>
      </w:r>
      <w:r>
        <w:rPr>
          <w:rFonts w:ascii="Times New Roman" w:hAnsi="Times New Roman" w:cs="Times New Roman"/>
          <w:sz w:val="22"/>
          <w:szCs w:val="22"/>
        </w:rPr>
        <w:t>0</w:t>
      </w:r>
      <w:r w:rsidRPr="006F2F44">
        <w:rPr>
          <w:rFonts w:ascii="Times New Roman" w:hAnsi="Times New Roman" w:cs="Times New Roman"/>
          <w:sz w:val="22"/>
          <w:szCs w:val="22"/>
        </w:rPr>
        <w:t xml:space="preserve"> year</w:t>
      </w:r>
      <w:r>
        <w:rPr>
          <w:rFonts w:ascii="Times New Roman" w:hAnsi="Times New Roman" w:cs="Times New Roman"/>
          <w:sz w:val="22"/>
          <w:szCs w:val="22"/>
        </w:rPr>
        <w:t>s in the U.S.</w:t>
      </w:r>
      <w:r w:rsidRPr="006F2F44">
        <w:rPr>
          <w:rFonts w:ascii="Times New Roman" w:hAnsi="Times New Roman" w:cs="Times New Roman"/>
          <w:sz w:val="22"/>
          <w:szCs w:val="22"/>
        </w:rPr>
        <w:t xml:space="preserve"> Army</w:t>
      </w:r>
      <w:r>
        <w:rPr>
          <w:rFonts w:ascii="Times New Roman" w:hAnsi="Times New Roman" w:cs="Times New Roman"/>
          <w:sz w:val="22"/>
          <w:szCs w:val="22"/>
        </w:rPr>
        <w:t xml:space="preserve"> </w:t>
      </w:r>
      <w:r w:rsidRPr="006F2F44">
        <w:rPr>
          <w:rFonts w:ascii="Times New Roman" w:hAnsi="Times New Roman" w:cs="Times New Roman"/>
          <w:sz w:val="22"/>
          <w:szCs w:val="22"/>
        </w:rPr>
        <w:t xml:space="preserve">both as an enlisted soldier and as a commissioned officer. </w:t>
      </w:r>
      <w:r>
        <w:rPr>
          <w:rFonts w:ascii="Times New Roman" w:hAnsi="Times New Roman" w:cs="Times New Roman"/>
          <w:sz w:val="22"/>
          <w:szCs w:val="22"/>
        </w:rPr>
        <w:t xml:space="preserve">One of the positions I held was </w:t>
      </w:r>
      <w:r w:rsidRPr="006F2F44">
        <w:rPr>
          <w:rFonts w:ascii="Times New Roman" w:hAnsi="Times New Roman" w:cs="Times New Roman"/>
          <w:sz w:val="22"/>
          <w:szCs w:val="22"/>
        </w:rPr>
        <w:t xml:space="preserve">as an Infantry Platoon Leader on </w:t>
      </w:r>
      <w:r w:rsidR="00A35744">
        <w:rPr>
          <w:rFonts w:ascii="Times New Roman" w:hAnsi="Times New Roman" w:cs="Times New Roman"/>
          <w:sz w:val="22"/>
          <w:szCs w:val="22"/>
        </w:rPr>
        <w:t>OLS.</w:t>
      </w:r>
    </w:p>
    <w:p w14:paraId="77E3E3CA" w14:textId="77777777" w:rsidR="006F2F44" w:rsidRPr="00614CAA" w:rsidRDefault="006F2F44" w:rsidP="007F3607">
      <w:pPr>
        <w:spacing w:after="0" w:line="240" w:lineRule="auto"/>
        <w:rPr>
          <w:rFonts w:ascii="Times New Roman" w:hAnsi="Times New Roman" w:cs="Times New Roman"/>
          <w:sz w:val="22"/>
          <w:szCs w:val="22"/>
        </w:rPr>
      </w:pPr>
    </w:p>
    <w:p w14:paraId="4917D0F1" w14:textId="7FB34E15" w:rsidR="002C4376" w:rsidRPr="002C4376" w:rsidRDefault="002C4376" w:rsidP="002C4376">
      <w:pPr>
        <w:spacing w:after="0" w:line="240" w:lineRule="auto"/>
        <w:rPr>
          <w:rFonts w:ascii="Times New Roman" w:hAnsi="Times New Roman" w:cs="Times New Roman"/>
          <w:sz w:val="22"/>
          <w:szCs w:val="22"/>
        </w:rPr>
      </w:pPr>
      <w:r w:rsidRPr="002C4376">
        <w:rPr>
          <w:rFonts w:ascii="Times New Roman" w:hAnsi="Times New Roman" w:cs="Times New Roman"/>
          <w:sz w:val="22"/>
          <w:szCs w:val="22"/>
        </w:rPr>
        <w:t>Today, we stand at a pivotal moment in the history of Texas, facing unprecedented challenges that threaten the very fabric of our state and nation. Texas shares a 1,254-mile border with a failing state, besieged by an authoritarian regime that not only sponsors terrorism but also allows cartels to wield a spectrum of warfare, undermining the rule of law and jeopardizing the safety of our communities.</w:t>
      </w:r>
      <w:r>
        <w:rPr>
          <w:rFonts w:ascii="Times New Roman" w:hAnsi="Times New Roman" w:cs="Times New Roman"/>
          <w:sz w:val="22"/>
          <w:szCs w:val="22"/>
        </w:rPr>
        <w:t xml:space="preserve"> </w:t>
      </w:r>
      <w:r w:rsidRPr="002C4376">
        <w:rPr>
          <w:rFonts w:ascii="Times New Roman" w:hAnsi="Times New Roman" w:cs="Times New Roman"/>
          <w:sz w:val="22"/>
          <w:szCs w:val="22"/>
        </w:rPr>
        <w:t xml:space="preserve">These cartels, recognized as foreign terrorist organizations, have extended their nefarious operations beyond the border, infiltrating every </w:t>
      </w:r>
      <w:r w:rsidR="00A70749">
        <w:rPr>
          <w:rFonts w:ascii="Times New Roman" w:hAnsi="Times New Roman" w:cs="Times New Roman"/>
          <w:sz w:val="22"/>
          <w:szCs w:val="22"/>
        </w:rPr>
        <w:t>community</w:t>
      </w:r>
      <w:r w:rsidRPr="002C4376">
        <w:rPr>
          <w:rFonts w:ascii="Times New Roman" w:hAnsi="Times New Roman" w:cs="Times New Roman"/>
          <w:sz w:val="22"/>
          <w:szCs w:val="22"/>
        </w:rPr>
        <w:t xml:space="preserve"> across Texas. </w:t>
      </w:r>
    </w:p>
    <w:p w14:paraId="31B79A7F" w14:textId="77777777" w:rsidR="002C4376" w:rsidRPr="002C4376" w:rsidRDefault="002C4376" w:rsidP="002C4376">
      <w:pPr>
        <w:spacing w:after="0" w:line="240" w:lineRule="auto"/>
        <w:rPr>
          <w:rFonts w:ascii="Times New Roman" w:hAnsi="Times New Roman" w:cs="Times New Roman"/>
          <w:sz w:val="22"/>
          <w:szCs w:val="22"/>
        </w:rPr>
      </w:pPr>
      <w:r w:rsidRPr="002C4376">
        <w:rPr>
          <w:rFonts w:ascii="Times New Roman" w:hAnsi="Times New Roman" w:cs="Times New Roman"/>
          <w:sz w:val="22"/>
          <w:szCs w:val="22"/>
        </w:rPr>
        <w:t> </w:t>
      </w:r>
    </w:p>
    <w:p w14:paraId="6BAED805" w14:textId="77777777" w:rsidR="002C4376" w:rsidRDefault="002C4376" w:rsidP="002C4376">
      <w:pPr>
        <w:spacing w:after="0" w:line="240" w:lineRule="auto"/>
        <w:rPr>
          <w:rFonts w:ascii="Times New Roman" w:hAnsi="Times New Roman" w:cs="Times New Roman"/>
          <w:sz w:val="22"/>
          <w:szCs w:val="22"/>
        </w:rPr>
      </w:pPr>
      <w:r w:rsidRPr="002C4376">
        <w:rPr>
          <w:rFonts w:ascii="Times New Roman" w:hAnsi="Times New Roman" w:cs="Times New Roman"/>
          <w:sz w:val="22"/>
          <w:szCs w:val="22"/>
        </w:rPr>
        <w:t>The federal government's deliberate inaction has not only exacerbated the border crisis but has actively weaponized mass migration and disinformation to erode the very foundations of our sovereignty and stability. This manufactured humanitarian catastrophe has overwhelmed our federal agencies, leaving them unable to fulfill their primary mandate of protecting the American people. As a result, Texas has been left to fend for itself against an unrelenting invasion of complex and evolving threats that threaten the fabric of our society.</w:t>
      </w:r>
    </w:p>
    <w:p w14:paraId="7BF01DAB" w14:textId="77777777" w:rsidR="002C4376" w:rsidRPr="002C4376" w:rsidRDefault="002C4376" w:rsidP="002C4376">
      <w:pPr>
        <w:spacing w:after="0" w:line="240" w:lineRule="auto"/>
        <w:rPr>
          <w:rFonts w:ascii="Times New Roman" w:hAnsi="Times New Roman" w:cs="Times New Roman"/>
          <w:sz w:val="22"/>
          <w:szCs w:val="22"/>
        </w:rPr>
      </w:pPr>
    </w:p>
    <w:p w14:paraId="54A64449" w14:textId="533EB43E" w:rsidR="00614CAA" w:rsidRDefault="00A35744" w:rsidP="00614CAA">
      <w:pPr>
        <w:spacing w:after="0" w:line="240" w:lineRule="auto"/>
        <w:rPr>
          <w:rFonts w:ascii="Times New Roman" w:hAnsi="Times New Roman" w:cs="Times New Roman"/>
          <w:sz w:val="22"/>
          <w:szCs w:val="22"/>
        </w:rPr>
      </w:pPr>
      <w:r>
        <w:rPr>
          <w:rFonts w:ascii="Times New Roman" w:hAnsi="Times New Roman" w:cs="Times New Roman"/>
          <w:sz w:val="22"/>
          <w:szCs w:val="22"/>
        </w:rPr>
        <w:t>OLS</w:t>
      </w:r>
      <w:r w:rsidR="00614CAA" w:rsidRPr="00614CAA">
        <w:rPr>
          <w:rFonts w:ascii="Times New Roman" w:hAnsi="Times New Roman" w:cs="Times New Roman"/>
          <w:sz w:val="22"/>
          <w:szCs w:val="22"/>
        </w:rPr>
        <w:t xml:space="preserve"> represents an unprecedented</w:t>
      </w:r>
      <w:r w:rsidR="0066464B">
        <w:rPr>
          <w:rFonts w:ascii="Times New Roman" w:hAnsi="Times New Roman" w:cs="Times New Roman"/>
          <w:sz w:val="22"/>
          <w:szCs w:val="22"/>
        </w:rPr>
        <w:t>, but necessary,</w:t>
      </w:r>
      <w:r w:rsidR="00614CAA" w:rsidRPr="00614CAA">
        <w:rPr>
          <w:rFonts w:ascii="Times New Roman" w:hAnsi="Times New Roman" w:cs="Times New Roman"/>
          <w:sz w:val="22"/>
          <w:szCs w:val="22"/>
        </w:rPr>
        <w:t xml:space="preserve"> state-level mobilization of military and law enforcement resources to address border security concerns. While ostensibly addressing a pressing security issue, this operation has far-reaching implications for the readiness and operational capability of the forces involved. </w:t>
      </w:r>
      <w:r w:rsidR="003F1ABD">
        <w:rPr>
          <w:rFonts w:ascii="Times New Roman" w:hAnsi="Times New Roman" w:cs="Times New Roman"/>
          <w:sz w:val="22"/>
          <w:szCs w:val="22"/>
        </w:rPr>
        <w:t>The mission</w:t>
      </w:r>
      <w:r w:rsidR="00614CAA" w:rsidRPr="00614CAA">
        <w:rPr>
          <w:rFonts w:ascii="Times New Roman" w:hAnsi="Times New Roman" w:cs="Times New Roman"/>
          <w:sz w:val="22"/>
          <w:szCs w:val="22"/>
        </w:rPr>
        <w:t xml:space="preserve"> has had significant impacts on the readiness of the Texas Army and Air National Guard, Department of Public Safety (DPS) Troopers, and Texas Game Wardens. </w:t>
      </w:r>
      <w:r w:rsidR="003F1ABD">
        <w:rPr>
          <w:rFonts w:ascii="Times New Roman" w:hAnsi="Times New Roman" w:cs="Times New Roman"/>
          <w:sz w:val="22"/>
          <w:szCs w:val="22"/>
        </w:rPr>
        <w:t xml:space="preserve">Long term, this results in </w:t>
      </w:r>
      <w:r w:rsidR="00614CAA" w:rsidRPr="00614CAA">
        <w:rPr>
          <w:rFonts w:ascii="Times New Roman" w:hAnsi="Times New Roman" w:cs="Times New Roman"/>
          <w:sz w:val="22"/>
          <w:szCs w:val="22"/>
        </w:rPr>
        <w:t>strained personnel, resources and operational capabilities, ultimately compr</w:t>
      </w:r>
      <w:r w:rsidR="00A70749">
        <w:rPr>
          <w:rFonts w:ascii="Times New Roman" w:hAnsi="Times New Roman" w:cs="Times New Roman"/>
          <w:sz w:val="22"/>
          <w:szCs w:val="22"/>
        </w:rPr>
        <w:t>omising</w:t>
      </w:r>
      <w:r w:rsidR="00614CAA" w:rsidRPr="00614CAA">
        <w:rPr>
          <w:rFonts w:ascii="Times New Roman" w:hAnsi="Times New Roman" w:cs="Times New Roman"/>
          <w:sz w:val="22"/>
          <w:szCs w:val="22"/>
        </w:rPr>
        <w:t xml:space="preserve"> the primary missions of these organizations and potentially jeopardizing both state and national security.</w:t>
      </w:r>
    </w:p>
    <w:p w14:paraId="4D97A83C" w14:textId="77777777" w:rsidR="002C4376" w:rsidRDefault="002C4376" w:rsidP="00614CAA">
      <w:pPr>
        <w:spacing w:after="0" w:line="240" w:lineRule="auto"/>
        <w:rPr>
          <w:rFonts w:ascii="Times New Roman" w:hAnsi="Times New Roman" w:cs="Times New Roman"/>
          <w:sz w:val="22"/>
          <w:szCs w:val="22"/>
        </w:rPr>
      </w:pPr>
    </w:p>
    <w:p w14:paraId="2B17364B" w14:textId="02FA6058" w:rsidR="005A5A62" w:rsidRDefault="002C4376" w:rsidP="002C4376">
      <w:pPr>
        <w:spacing w:after="0" w:line="240" w:lineRule="auto"/>
        <w:rPr>
          <w:rFonts w:ascii="Times New Roman" w:hAnsi="Times New Roman" w:cs="Times New Roman"/>
          <w:sz w:val="22"/>
          <w:szCs w:val="22"/>
        </w:rPr>
      </w:pPr>
      <w:r w:rsidRPr="002C4376">
        <w:rPr>
          <w:rFonts w:ascii="Times New Roman" w:hAnsi="Times New Roman" w:cs="Times New Roman"/>
          <w:sz w:val="22"/>
          <w:szCs w:val="22"/>
        </w:rPr>
        <w:t>Our men and women in uniform risk their lives daily to stem the tide of illegal immigration and protect our communities. Still, they cannot succeed without our government's support and resources.</w:t>
      </w:r>
      <w:r>
        <w:rPr>
          <w:rFonts w:ascii="Times New Roman" w:hAnsi="Times New Roman" w:cs="Times New Roman"/>
          <w:sz w:val="22"/>
          <w:szCs w:val="22"/>
        </w:rPr>
        <w:t xml:space="preserve"> </w:t>
      </w:r>
      <w:r w:rsidRPr="002C4376">
        <w:rPr>
          <w:rFonts w:ascii="Times New Roman" w:hAnsi="Times New Roman" w:cs="Times New Roman"/>
          <w:sz w:val="22"/>
          <w:szCs w:val="22"/>
        </w:rPr>
        <w:t xml:space="preserve">We, the proud people of the </w:t>
      </w:r>
      <w:r w:rsidR="00375838">
        <w:rPr>
          <w:rFonts w:ascii="Times New Roman" w:hAnsi="Times New Roman" w:cs="Times New Roman"/>
          <w:sz w:val="22"/>
          <w:szCs w:val="22"/>
        </w:rPr>
        <w:t>State</w:t>
      </w:r>
      <w:r w:rsidRPr="002C4376">
        <w:rPr>
          <w:rFonts w:ascii="Times New Roman" w:hAnsi="Times New Roman" w:cs="Times New Roman"/>
          <w:sz w:val="22"/>
          <w:szCs w:val="22"/>
        </w:rPr>
        <w:t xml:space="preserve"> of Texas, have the right and the sacred duty to defend our nation and the values that have made us great. </w:t>
      </w:r>
    </w:p>
    <w:p w14:paraId="47F5E2CD" w14:textId="77777777" w:rsidR="005A5A62" w:rsidRDefault="005A5A62" w:rsidP="002C4376">
      <w:pPr>
        <w:spacing w:after="0" w:line="240" w:lineRule="auto"/>
        <w:rPr>
          <w:rFonts w:ascii="Times New Roman" w:hAnsi="Times New Roman" w:cs="Times New Roman"/>
          <w:sz w:val="22"/>
          <w:szCs w:val="22"/>
        </w:rPr>
      </w:pPr>
    </w:p>
    <w:p w14:paraId="135BA587" w14:textId="77777777" w:rsidR="00A35744" w:rsidRDefault="00A35744" w:rsidP="002C4376">
      <w:pPr>
        <w:spacing w:after="0" w:line="240" w:lineRule="auto"/>
        <w:rPr>
          <w:rFonts w:ascii="Times New Roman" w:hAnsi="Times New Roman" w:cs="Times New Roman"/>
          <w:sz w:val="22"/>
          <w:szCs w:val="22"/>
        </w:rPr>
      </w:pPr>
    </w:p>
    <w:p w14:paraId="52B785E4" w14:textId="77777777" w:rsidR="00A35744" w:rsidRDefault="00A35744" w:rsidP="002C4376">
      <w:pPr>
        <w:spacing w:after="0" w:line="240" w:lineRule="auto"/>
        <w:rPr>
          <w:rFonts w:ascii="Times New Roman" w:hAnsi="Times New Roman" w:cs="Times New Roman"/>
          <w:sz w:val="22"/>
          <w:szCs w:val="22"/>
        </w:rPr>
      </w:pPr>
    </w:p>
    <w:p w14:paraId="1F0FFED3" w14:textId="77777777" w:rsidR="00A35744" w:rsidRDefault="00A35744" w:rsidP="002C4376">
      <w:pPr>
        <w:spacing w:after="0" w:line="240" w:lineRule="auto"/>
        <w:rPr>
          <w:rFonts w:ascii="Times New Roman" w:hAnsi="Times New Roman" w:cs="Times New Roman"/>
          <w:sz w:val="22"/>
          <w:szCs w:val="22"/>
        </w:rPr>
      </w:pPr>
    </w:p>
    <w:p w14:paraId="424C5D15" w14:textId="77777777" w:rsidR="00A35744" w:rsidRDefault="00A35744" w:rsidP="002C4376">
      <w:pPr>
        <w:spacing w:after="0" w:line="240" w:lineRule="auto"/>
        <w:rPr>
          <w:rFonts w:ascii="Times New Roman" w:hAnsi="Times New Roman" w:cs="Times New Roman"/>
          <w:sz w:val="22"/>
          <w:szCs w:val="22"/>
        </w:rPr>
      </w:pPr>
    </w:p>
    <w:p w14:paraId="22608A04" w14:textId="77777777" w:rsidR="00A35744" w:rsidRDefault="00A35744" w:rsidP="002C4376">
      <w:pPr>
        <w:spacing w:after="0" w:line="240" w:lineRule="auto"/>
        <w:rPr>
          <w:rFonts w:ascii="Times New Roman" w:hAnsi="Times New Roman" w:cs="Times New Roman"/>
          <w:sz w:val="22"/>
          <w:szCs w:val="22"/>
        </w:rPr>
      </w:pPr>
    </w:p>
    <w:p w14:paraId="65E046F7" w14:textId="27959C85" w:rsidR="005A5A62" w:rsidRDefault="005A5A62" w:rsidP="002C4376">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Because Texas has had to take the lead in homeland defense, we now face complications that impact our law enforcement and military readiness and preparedness. In the absence of our president and federal government, our state agencies have been forced to quickly adapt to jobs, tasks, and missions that will continue to require needed support and reform. As </w:t>
      </w:r>
      <w:r w:rsidR="00A35744">
        <w:rPr>
          <w:rFonts w:ascii="Times New Roman" w:hAnsi="Times New Roman" w:cs="Times New Roman"/>
          <w:sz w:val="22"/>
          <w:szCs w:val="22"/>
        </w:rPr>
        <w:t>a military officer</w:t>
      </w:r>
      <w:r>
        <w:rPr>
          <w:rFonts w:ascii="Times New Roman" w:hAnsi="Times New Roman" w:cs="Times New Roman"/>
          <w:sz w:val="22"/>
          <w:szCs w:val="22"/>
        </w:rPr>
        <w:t xml:space="preserve"> assigned to this very important mission, I have first-hand knowledge of the complications and obstacles impacting personnel </w:t>
      </w:r>
      <w:r w:rsidR="00A35744">
        <w:rPr>
          <w:rFonts w:ascii="Times New Roman" w:hAnsi="Times New Roman" w:cs="Times New Roman"/>
          <w:sz w:val="22"/>
          <w:szCs w:val="22"/>
        </w:rPr>
        <w:t xml:space="preserve">that are </w:t>
      </w:r>
      <w:r>
        <w:rPr>
          <w:rFonts w:ascii="Times New Roman" w:hAnsi="Times New Roman" w:cs="Times New Roman"/>
          <w:sz w:val="22"/>
          <w:szCs w:val="22"/>
        </w:rPr>
        <w:t xml:space="preserve">working tirelessly to adapt. Some of these include, but are not limited to military training and readiness, </w:t>
      </w:r>
      <w:r w:rsidR="00A35744">
        <w:rPr>
          <w:rFonts w:ascii="Times New Roman" w:hAnsi="Times New Roman" w:cs="Times New Roman"/>
          <w:sz w:val="22"/>
          <w:szCs w:val="22"/>
        </w:rPr>
        <w:t xml:space="preserve">a reduced law enforcement presence in Texas communities, equipment and resource allocation, and burnout and retention issues. </w:t>
      </w:r>
    </w:p>
    <w:p w14:paraId="1845053E" w14:textId="77777777" w:rsidR="00A35744" w:rsidRDefault="00A35744" w:rsidP="002C4376">
      <w:pPr>
        <w:spacing w:after="0" w:line="240" w:lineRule="auto"/>
        <w:rPr>
          <w:rFonts w:ascii="Times New Roman" w:hAnsi="Times New Roman" w:cs="Times New Roman"/>
          <w:sz w:val="22"/>
          <w:szCs w:val="22"/>
        </w:rPr>
      </w:pPr>
    </w:p>
    <w:p w14:paraId="62184BA3" w14:textId="1600C982" w:rsidR="00A35744" w:rsidRPr="00614CAA" w:rsidRDefault="00A35744" w:rsidP="00A35744">
      <w:pPr>
        <w:spacing w:after="0" w:line="240" w:lineRule="auto"/>
        <w:rPr>
          <w:rFonts w:ascii="Times New Roman" w:hAnsi="Times New Roman" w:cs="Times New Roman"/>
          <w:sz w:val="22"/>
          <w:szCs w:val="22"/>
        </w:rPr>
      </w:pPr>
      <w:r w:rsidRPr="002F19BE">
        <w:rPr>
          <w:rFonts w:ascii="Times New Roman" w:hAnsi="Times New Roman" w:cs="Times New Roman"/>
          <w:sz w:val="22"/>
          <w:szCs w:val="22"/>
        </w:rPr>
        <w:t xml:space="preserve">This mission has </w:t>
      </w:r>
      <w:r w:rsidR="00565C6D" w:rsidRPr="002F19BE">
        <w:rPr>
          <w:rFonts w:ascii="Times New Roman" w:hAnsi="Times New Roman" w:cs="Times New Roman"/>
          <w:sz w:val="22"/>
          <w:szCs w:val="22"/>
        </w:rPr>
        <w:t>resulted in</w:t>
      </w:r>
      <w:r w:rsidRPr="002F19BE">
        <w:rPr>
          <w:rFonts w:ascii="Times New Roman" w:hAnsi="Times New Roman" w:cs="Times New Roman"/>
          <w:sz w:val="22"/>
          <w:szCs w:val="22"/>
        </w:rPr>
        <w:t xml:space="preserve"> long term impacts that extend far beyond the immediate border region</w:t>
      </w:r>
      <w:r w:rsidR="002F19BE" w:rsidRPr="002F19BE">
        <w:rPr>
          <w:rFonts w:ascii="Times New Roman" w:hAnsi="Times New Roman" w:cs="Times New Roman"/>
          <w:sz w:val="22"/>
          <w:szCs w:val="22"/>
        </w:rPr>
        <w:t xml:space="preserve"> and </w:t>
      </w:r>
      <w:r w:rsidRPr="002F19BE">
        <w:rPr>
          <w:rFonts w:ascii="Times New Roman" w:hAnsi="Times New Roman" w:cs="Times New Roman"/>
          <w:sz w:val="22"/>
          <w:szCs w:val="22"/>
        </w:rPr>
        <w:t>highlights the need for a more sustainable approach to addressing border security.</w:t>
      </w:r>
    </w:p>
    <w:p w14:paraId="591A914B" w14:textId="77777777" w:rsidR="00A35744" w:rsidRPr="00614CAA" w:rsidRDefault="00A35744" w:rsidP="00A35744">
      <w:pPr>
        <w:spacing w:after="0" w:line="240" w:lineRule="auto"/>
        <w:rPr>
          <w:rFonts w:ascii="Times New Roman" w:hAnsi="Times New Roman" w:cs="Times New Roman"/>
          <w:sz w:val="22"/>
          <w:szCs w:val="22"/>
        </w:rPr>
      </w:pPr>
      <w:r w:rsidRPr="00614CAA">
        <w:rPr>
          <w:rFonts w:ascii="Times New Roman" w:hAnsi="Times New Roman" w:cs="Times New Roman"/>
          <w:sz w:val="22"/>
          <w:szCs w:val="22"/>
        </w:rPr>
        <w:t> </w:t>
      </w:r>
    </w:p>
    <w:p w14:paraId="6B44C55B" w14:textId="1819BCCB" w:rsidR="00A35744" w:rsidRPr="00614CAA" w:rsidRDefault="00A35744" w:rsidP="00A35744">
      <w:pPr>
        <w:spacing w:after="0" w:line="240" w:lineRule="auto"/>
        <w:rPr>
          <w:rFonts w:ascii="Times New Roman" w:hAnsi="Times New Roman" w:cs="Times New Roman"/>
          <w:sz w:val="22"/>
          <w:szCs w:val="22"/>
        </w:rPr>
      </w:pPr>
      <w:r w:rsidRPr="00614CAA">
        <w:rPr>
          <w:rFonts w:ascii="Times New Roman" w:hAnsi="Times New Roman" w:cs="Times New Roman"/>
          <w:sz w:val="22"/>
          <w:szCs w:val="22"/>
        </w:rPr>
        <w:t xml:space="preserve">It is crucial for policymakers to </w:t>
      </w:r>
      <w:r>
        <w:rPr>
          <w:rFonts w:ascii="Times New Roman" w:hAnsi="Times New Roman" w:cs="Times New Roman"/>
          <w:sz w:val="22"/>
          <w:szCs w:val="22"/>
        </w:rPr>
        <w:t xml:space="preserve">continue to </w:t>
      </w:r>
      <w:r w:rsidRPr="00614CAA">
        <w:rPr>
          <w:rFonts w:ascii="Times New Roman" w:hAnsi="Times New Roman" w:cs="Times New Roman"/>
          <w:sz w:val="22"/>
          <w:szCs w:val="22"/>
        </w:rPr>
        <w:t>assess the long-term viability of OLS, considering its wide-ranging impacts on individuals, units, communities, and national security. A more holistic strategy that leverages the unique capabilities of each organization as defined by law and doctrine, while maintaining border security, is essential for preserving the comprehensive security framework of Texas and the United States.</w:t>
      </w:r>
    </w:p>
    <w:p w14:paraId="19F3EE8B" w14:textId="77777777" w:rsidR="005A5A62" w:rsidRDefault="005A5A62" w:rsidP="002C4376">
      <w:pPr>
        <w:spacing w:after="0" w:line="240" w:lineRule="auto"/>
        <w:rPr>
          <w:rFonts w:ascii="Times New Roman" w:hAnsi="Times New Roman" w:cs="Times New Roman"/>
          <w:sz w:val="22"/>
          <w:szCs w:val="22"/>
        </w:rPr>
      </w:pPr>
    </w:p>
    <w:p w14:paraId="6B0DC267" w14:textId="3F0ABCA5" w:rsidR="002C4376" w:rsidRDefault="003F1ABD" w:rsidP="002C4376">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We applaud Governor Abbott and all Texas leaders who are working hard to ensure these agencies and personnel have the support and modernization needed to defend our home. We need to continue to build on the momentum and find creative solutions that ensure Texas leads the way. </w:t>
      </w:r>
    </w:p>
    <w:p w14:paraId="3E498B7B" w14:textId="77777777" w:rsidR="00A70749" w:rsidRDefault="00A70749" w:rsidP="002C4376">
      <w:pPr>
        <w:spacing w:after="0" w:line="240" w:lineRule="auto"/>
        <w:rPr>
          <w:rFonts w:ascii="Times New Roman" w:hAnsi="Times New Roman" w:cs="Times New Roman"/>
          <w:sz w:val="22"/>
          <w:szCs w:val="22"/>
        </w:rPr>
      </w:pPr>
    </w:p>
    <w:p w14:paraId="04685BE3" w14:textId="77777777" w:rsidR="00A70749" w:rsidRPr="00614CAA" w:rsidRDefault="00A70749" w:rsidP="002C4376">
      <w:pPr>
        <w:spacing w:after="0" w:line="240" w:lineRule="auto"/>
        <w:rPr>
          <w:rFonts w:ascii="Times New Roman" w:hAnsi="Times New Roman" w:cs="Times New Roman"/>
          <w:sz w:val="22"/>
          <w:szCs w:val="22"/>
        </w:rPr>
      </w:pPr>
    </w:p>
    <w:p w14:paraId="09969823" w14:textId="77777777" w:rsidR="00614CAA" w:rsidRPr="00614CAA" w:rsidRDefault="00614CAA" w:rsidP="00614CAA">
      <w:pPr>
        <w:spacing w:after="0" w:line="240" w:lineRule="auto"/>
        <w:rPr>
          <w:rFonts w:ascii="Times New Roman" w:hAnsi="Times New Roman" w:cs="Times New Roman"/>
          <w:sz w:val="22"/>
          <w:szCs w:val="22"/>
        </w:rPr>
      </w:pPr>
      <w:r w:rsidRPr="00614CAA">
        <w:rPr>
          <w:rFonts w:ascii="Times New Roman" w:hAnsi="Times New Roman" w:cs="Times New Roman"/>
          <w:sz w:val="22"/>
          <w:szCs w:val="22"/>
        </w:rPr>
        <w:t> </w:t>
      </w:r>
    </w:p>
    <w:p w14:paraId="10713A59" w14:textId="77777777" w:rsidR="00A35744" w:rsidRDefault="00A35744" w:rsidP="00614CAA">
      <w:pPr>
        <w:spacing w:after="0" w:line="240" w:lineRule="auto"/>
        <w:rPr>
          <w:rFonts w:ascii="Times New Roman" w:hAnsi="Times New Roman" w:cs="Times New Roman"/>
          <w:sz w:val="22"/>
          <w:szCs w:val="22"/>
        </w:rPr>
      </w:pPr>
    </w:p>
    <w:p w14:paraId="186D5D57" w14:textId="77777777" w:rsidR="00A35744" w:rsidRDefault="00A35744" w:rsidP="00614CAA">
      <w:pPr>
        <w:spacing w:after="0" w:line="240" w:lineRule="auto"/>
        <w:rPr>
          <w:rFonts w:ascii="Times New Roman" w:hAnsi="Times New Roman" w:cs="Times New Roman"/>
          <w:sz w:val="22"/>
          <w:szCs w:val="22"/>
        </w:rPr>
      </w:pPr>
    </w:p>
    <w:p w14:paraId="13692C07" w14:textId="77777777" w:rsidR="00A35744" w:rsidRDefault="00A35744" w:rsidP="00614CAA">
      <w:pPr>
        <w:spacing w:after="0" w:line="240" w:lineRule="auto"/>
        <w:rPr>
          <w:rFonts w:ascii="Times New Roman" w:hAnsi="Times New Roman" w:cs="Times New Roman"/>
          <w:sz w:val="22"/>
          <w:szCs w:val="22"/>
        </w:rPr>
      </w:pPr>
    </w:p>
    <w:p w14:paraId="33E8F778" w14:textId="77777777" w:rsidR="00A35744" w:rsidRDefault="00A35744" w:rsidP="00614CAA">
      <w:pPr>
        <w:spacing w:after="0" w:line="240" w:lineRule="auto"/>
        <w:rPr>
          <w:rFonts w:ascii="Times New Roman" w:hAnsi="Times New Roman" w:cs="Times New Roman"/>
          <w:sz w:val="22"/>
          <w:szCs w:val="22"/>
        </w:rPr>
      </w:pPr>
    </w:p>
    <w:p w14:paraId="0EC9EB50" w14:textId="77777777" w:rsidR="00A35744" w:rsidRDefault="00A35744" w:rsidP="00614CAA">
      <w:pPr>
        <w:spacing w:after="0" w:line="240" w:lineRule="auto"/>
        <w:rPr>
          <w:rFonts w:ascii="Times New Roman" w:hAnsi="Times New Roman" w:cs="Times New Roman"/>
          <w:sz w:val="22"/>
          <w:szCs w:val="22"/>
        </w:rPr>
      </w:pPr>
    </w:p>
    <w:p w14:paraId="24F68821" w14:textId="77777777" w:rsidR="00A35744" w:rsidRDefault="00A35744" w:rsidP="00614CAA">
      <w:pPr>
        <w:spacing w:after="0" w:line="240" w:lineRule="auto"/>
        <w:rPr>
          <w:rFonts w:ascii="Times New Roman" w:hAnsi="Times New Roman" w:cs="Times New Roman"/>
          <w:sz w:val="22"/>
          <w:szCs w:val="22"/>
        </w:rPr>
      </w:pPr>
    </w:p>
    <w:p w14:paraId="1217BC36" w14:textId="77777777" w:rsidR="00A35744" w:rsidRDefault="00A35744" w:rsidP="00614CAA">
      <w:pPr>
        <w:spacing w:after="0" w:line="240" w:lineRule="auto"/>
        <w:rPr>
          <w:rFonts w:ascii="Times New Roman" w:hAnsi="Times New Roman" w:cs="Times New Roman"/>
          <w:sz w:val="22"/>
          <w:szCs w:val="22"/>
        </w:rPr>
      </w:pPr>
    </w:p>
    <w:p w14:paraId="0822EEE4" w14:textId="77777777" w:rsidR="00A35744" w:rsidRDefault="00A35744" w:rsidP="00614CAA">
      <w:pPr>
        <w:spacing w:after="0" w:line="240" w:lineRule="auto"/>
        <w:rPr>
          <w:rFonts w:ascii="Times New Roman" w:hAnsi="Times New Roman" w:cs="Times New Roman"/>
          <w:sz w:val="22"/>
          <w:szCs w:val="22"/>
        </w:rPr>
      </w:pPr>
    </w:p>
    <w:p w14:paraId="30EAF25A" w14:textId="77777777" w:rsidR="00A35744" w:rsidRDefault="00A35744" w:rsidP="00614CAA">
      <w:pPr>
        <w:spacing w:after="0" w:line="240" w:lineRule="auto"/>
        <w:rPr>
          <w:rFonts w:ascii="Times New Roman" w:hAnsi="Times New Roman" w:cs="Times New Roman"/>
          <w:sz w:val="22"/>
          <w:szCs w:val="22"/>
        </w:rPr>
      </w:pPr>
    </w:p>
    <w:p w14:paraId="45A46FF2" w14:textId="77777777" w:rsidR="00A35744" w:rsidRDefault="00A35744" w:rsidP="00614CAA">
      <w:pPr>
        <w:spacing w:after="0" w:line="240" w:lineRule="auto"/>
        <w:rPr>
          <w:rFonts w:ascii="Times New Roman" w:hAnsi="Times New Roman" w:cs="Times New Roman"/>
          <w:sz w:val="22"/>
          <w:szCs w:val="22"/>
        </w:rPr>
      </w:pPr>
    </w:p>
    <w:p w14:paraId="298602FF" w14:textId="77777777" w:rsidR="00A35744" w:rsidRDefault="00A35744" w:rsidP="00614CAA">
      <w:pPr>
        <w:spacing w:after="0" w:line="240" w:lineRule="auto"/>
        <w:rPr>
          <w:rFonts w:ascii="Times New Roman" w:hAnsi="Times New Roman" w:cs="Times New Roman"/>
          <w:sz w:val="22"/>
          <w:szCs w:val="22"/>
        </w:rPr>
      </w:pPr>
    </w:p>
    <w:p w14:paraId="1678D61E" w14:textId="77777777" w:rsidR="00A35744" w:rsidRDefault="00A35744" w:rsidP="00614CAA">
      <w:pPr>
        <w:spacing w:after="0" w:line="240" w:lineRule="auto"/>
        <w:rPr>
          <w:rFonts w:ascii="Times New Roman" w:hAnsi="Times New Roman" w:cs="Times New Roman"/>
          <w:sz w:val="22"/>
          <w:szCs w:val="22"/>
        </w:rPr>
      </w:pPr>
    </w:p>
    <w:p w14:paraId="06983707" w14:textId="77777777" w:rsidR="00A35744" w:rsidRDefault="00A35744" w:rsidP="00614CAA">
      <w:pPr>
        <w:spacing w:after="0" w:line="240" w:lineRule="auto"/>
        <w:rPr>
          <w:rFonts w:ascii="Times New Roman" w:hAnsi="Times New Roman" w:cs="Times New Roman"/>
          <w:sz w:val="22"/>
          <w:szCs w:val="22"/>
        </w:rPr>
      </w:pPr>
    </w:p>
    <w:p w14:paraId="11AD34DA" w14:textId="77777777" w:rsidR="00A35744" w:rsidRDefault="00A35744" w:rsidP="00614CAA">
      <w:pPr>
        <w:spacing w:after="0" w:line="240" w:lineRule="auto"/>
        <w:rPr>
          <w:rFonts w:ascii="Times New Roman" w:hAnsi="Times New Roman" w:cs="Times New Roman"/>
          <w:sz w:val="22"/>
          <w:szCs w:val="22"/>
        </w:rPr>
      </w:pPr>
    </w:p>
    <w:p w14:paraId="44CEFCF2" w14:textId="77777777" w:rsidR="00A35744" w:rsidRDefault="00A35744" w:rsidP="00614CAA">
      <w:pPr>
        <w:spacing w:after="0" w:line="240" w:lineRule="auto"/>
        <w:rPr>
          <w:rFonts w:ascii="Times New Roman" w:hAnsi="Times New Roman" w:cs="Times New Roman"/>
          <w:sz w:val="22"/>
          <w:szCs w:val="22"/>
        </w:rPr>
      </w:pPr>
    </w:p>
    <w:p w14:paraId="23014A37" w14:textId="77777777" w:rsidR="00A35744" w:rsidRDefault="00A35744" w:rsidP="00614CAA">
      <w:pPr>
        <w:spacing w:after="0" w:line="240" w:lineRule="auto"/>
        <w:rPr>
          <w:rFonts w:ascii="Times New Roman" w:hAnsi="Times New Roman" w:cs="Times New Roman"/>
          <w:sz w:val="22"/>
          <w:szCs w:val="22"/>
        </w:rPr>
      </w:pPr>
    </w:p>
    <w:p w14:paraId="3677DAE5" w14:textId="77777777" w:rsidR="00A35744" w:rsidRDefault="00A35744" w:rsidP="00614CAA">
      <w:pPr>
        <w:spacing w:after="0" w:line="240" w:lineRule="auto"/>
        <w:rPr>
          <w:rFonts w:ascii="Times New Roman" w:hAnsi="Times New Roman" w:cs="Times New Roman"/>
          <w:sz w:val="22"/>
          <w:szCs w:val="22"/>
        </w:rPr>
      </w:pPr>
    </w:p>
    <w:p w14:paraId="62B880E7" w14:textId="77777777" w:rsidR="00A35744" w:rsidRDefault="00A35744" w:rsidP="00614CAA">
      <w:pPr>
        <w:spacing w:after="0" w:line="240" w:lineRule="auto"/>
        <w:rPr>
          <w:rFonts w:ascii="Times New Roman" w:hAnsi="Times New Roman" w:cs="Times New Roman"/>
          <w:sz w:val="22"/>
          <w:szCs w:val="22"/>
        </w:rPr>
      </w:pPr>
    </w:p>
    <w:p w14:paraId="431500A1" w14:textId="77777777" w:rsidR="00A35744" w:rsidRDefault="00A35744" w:rsidP="00614CAA">
      <w:pPr>
        <w:spacing w:after="0" w:line="240" w:lineRule="auto"/>
        <w:rPr>
          <w:rFonts w:ascii="Times New Roman" w:hAnsi="Times New Roman" w:cs="Times New Roman"/>
          <w:sz w:val="22"/>
          <w:szCs w:val="22"/>
        </w:rPr>
      </w:pPr>
    </w:p>
    <w:p w14:paraId="1F0A923F" w14:textId="77777777" w:rsidR="00A35744" w:rsidRDefault="00A35744" w:rsidP="00614CAA">
      <w:pPr>
        <w:spacing w:after="0" w:line="240" w:lineRule="auto"/>
        <w:rPr>
          <w:rFonts w:ascii="Times New Roman" w:hAnsi="Times New Roman" w:cs="Times New Roman"/>
          <w:sz w:val="22"/>
          <w:szCs w:val="22"/>
        </w:rPr>
      </w:pPr>
    </w:p>
    <w:p w14:paraId="56667986" w14:textId="77777777" w:rsidR="00A35744" w:rsidRDefault="00A35744" w:rsidP="00614CAA">
      <w:pPr>
        <w:spacing w:after="0" w:line="240" w:lineRule="auto"/>
        <w:rPr>
          <w:rFonts w:ascii="Times New Roman" w:hAnsi="Times New Roman" w:cs="Times New Roman"/>
          <w:sz w:val="22"/>
          <w:szCs w:val="22"/>
        </w:rPr>
      </w:pPr>
    </w:p>
    <w:p w14:paraId="2245C82D" w14:textId="77777777" w:rsidR="00A35744" w:rsidRDefault="00A35744" w:rsidP="00614CAA">
      <w:pPr>
        <w:spacing w:after="0" w:line="240" w:lineRule="auto"/>
        <w:rPr>
          <w:rFonts w:ascii="Times New Roman" w:hAnsi="Times New Roman" w:cs="Times New Roman"/>
          <w:sz w:val="22"/>
          <w:szCs w:val="22"/>
        </w:rPr>
      </w:pPr>
    </w:p>
    <w:p w14:paraId="7A09FE99" w14:textId="77777777" w:rsidR="00A35744" w:rsidRDefault="00A35744" w:rsidP="00614CAA">
      <w:pPr>
        <w:spacing w:after="0" w:line="240" w:lineRule="auto"/>
        <w:rPr>
          <w:rFonts w:ascii="Times New Roman" w:hAnsi="Times New Roman" w:cs="Times New Roman"/>
          <w:sz w:val="22"/>
          <w:szCs w:val="22"/>
        </w:rPr>
      </w:pPr>
    </w:p>
    <w:p w14:paraId="7D54DF56" w14:textId="77777777" w:rsidR="00A35744" w:rsidRDefault="00A35744" w:rsidP="00614CAA">
      <w:pPr>
        <w:spacing w:after="0" w:line="240" w:lineRule="auto"/>
        <w:rPr>
          <w:rFonts w:ascii="Times New Roman" w:hAnsi="Times New Roman" w:cs="Times New Roman"/>
          <w:sz w:val="22"/>
          <w:szCs w:val="22"/>
        </w:rPr>
      </w:pPr>
    </w:p>
    <w:p w14:paraId="07081CD0" w14:textId="77777777" w:rsidR="007F3607" w:rsidRPr="00614CAA" w:rsidRDefault="007F3607">
      <w:pPr>
        <w:rPr>
          <w:rFonts w:ascii="Times New Roman" w:hAnsi="Times New Roman" w:cs="Times New Roman"/>
          <w:sz w:val="22"/>
          <w:szCs w:val="22"/>
        </w:rPr>
      </w:pPr>
    </w:p>
    <w:sectPr w:rsidR="007F3607" w:rsidRPr="00614CA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13CE7" w14:textId="77777777" w:rsidR="00C80556" w:rsidRDefault="00C80556" w:rsidP="007F3607">
      <w:pPr>
        <w:spacing w:after="0" w:line="240" w:lineRule="auto"/>
      </w:pPr>
      <w:r>
        <w:separator/>
      </w:r>
    </w:p>
  </w:endnote>
  <w:endnote w:type="continuationSeparator" w:id="0">
    <w:p w14:paraId="3C9E32DF" w14:textId="77777777" w:rsidR="00C80556" w:rsidRDefault="00C80556" w:rsidP="007F3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CCE0D" w14:textId="501A544B" w:rsidR="007F3607" w:rsidRDefault="007F3607" w:rsidP="007F3607">
    <w:pPr>
      <w:pStyle w:val="Footer"/>
      <w:jc w:val="center"/>
    </w:pPr>
    <w:r w:rsidRPr="00EB71D5">
      <w:rPr>
        <w:rFonts w:ascii="Times New Roman" w:hAnsi="Times New Roman" w:cs="Times New Roman"/>
        <w:sz w:val="18"/>
        <w:szCs w:val="18"/>
      </w:rPr>
      <w:t xml:space="preserve">901 Congress Avenue | Austin, Texas 78701 | (512) 472-2700 | (512) 472-2728 fax | </w:t>
    </w:r>
    <w:hyperlink r:id="rId1" w:history="1">
      <w:r w:rsidRPr="00EB71D5">
        <w:rPr>
          <w:rStyle w:val="Hyperlink"/>
          <w:rFonts w:ascii="Times New Roman" w:hAnsi="Times New Roman" w:cs="Times New Roman"/>
          <w:sz w:val="18"/>
          <w:szCs w:val="18"/>
        </w:rPr>
        <w:t>www.TexasPolicy.com</w:t>
      </w:r>
    </w:hyperlink>
  </w:p>
  <w:p w14:paraId="561D9C20" w14:textId="4630903D" w:rsidR="007F3607" w:rsidRDefault="007F3607">
    <w:pPr>
      <w:pStyle w:val="Footer"/>
    </w:pPr>
  </w:p>
  <w:p w14:paraId="7500FD84" w14:textId="77777777" w:rsidR="007F3607" w:rsidRDefault="007F3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228F0" w14:textId="77777777" w:rsidR="00C80556" w:rsidRDefault="00C80556" w:rsidP="007F3607">
      <w:pPr>
        <w:spacing w:after="0" w:line="240" w:lineRule="auto"/>
      </w:pPr>
      <w:r>
        <w:separator/>
      </w:r>
    </w:p>
  </w:footnote>
  <w:footnote w:type="continuationSeparator" w:id="0">
    <w:p w14:paraId="21D5AB75" w14:textId="77777777" w:rsidR="00C80556" w:rsidRDefault="00C80556" w:rsidP="007F3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D25A2" w14:textId="257A9F84" w:rsidR="007F3607" w:rsidRDefault="007F3607">
    <w:pPr>
      <w:pStyle w:val="Header"/>
    </w:pPr>
    <w:r w:rsidRPr="00C9633A">
      <w:rPr>
        <w:rFonts w:ascii="Times New Roman" w:hAnsi="Times New Roman" w:cs="Times New Roman"/>
        <w:noProof/>
      </w:rPr>
      <w:drawing>
        <wp:anchor distT="0" distB="0" distL="114300" distR="114300" simplePos="0" relativeHeight="251659264" behindDoc="0" locked="0" layoutInCell="1" allowOverlap="1" wp14:anchorId="6C464638" wp14:editId="04BE4C2B">
          <wp:simplePos x="0" y="0"/>
          <wp:positionH relativeFrom="margin">
            <wp:posOffset>1692910</wp:posOffset>
          </wp:positionH>
          <wp:positionV relativeFrom="paragraph">
            <wp:posOffset>-346710</wp:posOffset>
          </wp:positionV>
          <wp:extent cx="2683934" cy="501543"/>
          <wp:effectExtent l="0" t="0" r="0" b="0"/>
          <wp:wrapNone/>
          <wp:docPr id="13" name="Picture 13" descr="M:\ALL GRAPHICS\Logos\TPPF Logos\New TPPF logos\TPPF_Logo_Refresh_Na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L GRAPHICS\Logos\TPPF Logos\New TPPF logos\TPPF_Logo_Refresh_Nav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3934" cy="5015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56437" w14:textId="77777777" w:rsidR="007F3607" w:rsidRDefault="007F3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2CFC"/>
    <w:multiLevelType w:val="multilevel"/>
    <w:tmpl w:val="D9AA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12673"/>
    <w:multiLevelType w:val="multilevel"/>
    <w:tmpl w:val="7E72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DE2F90"/>
    <w:multiLevelType w:val="multilevel"/>
    <w:tmpl w:val="B75C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016D6F"/>
    <w:multiLevelType w:val="multilevel"/>
    <w:tmpl w:val="125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52787C"/>
    <w:multiLevelType w:val="multilevel"/>
    <w:tmpl w:val="162A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5C5855"/>
    <w:multiLevelType w:val="multilevel"/>
    <w:tmpl w:val="01F2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0194B"/>
    <w:multiLevelType w:val="multilevel"/>
    <w:tmpl w:val="EF22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E6182D"/>
    <w:multiLevelType w:val="multilevel"/>
    <w:tmpl w:val="6C464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6F79AA"/>
    <w:multiLevelType w:val="multilevel"/>
    <w:tmpl w:val="A330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0A3E4E"/>
    <w:multiLevelType w:val="multilevel"/>
    <w:tmpl w:val="C860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734820"/>
    <w:multiLevelType w:val="multilevel"/>
    <w:tmpl w:val="502E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B80D90"/>
    <w:multiLevelType w:val="multilevel"/>
    <w:tmpl w:val="F6E4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8B6101"/>
    <w:multiLevelType w:val="multilevel"/>
    <w:tmpl w:val="43F0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311800"/>
    <w:multiLevelType w:val="multilevel"/>
    <w:tmpl w:val="D776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FA7012"/>
    <w:multiLevelType w:val="multilevel"/>
    <w:tmpl w:val="856A9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2D7B43"/>
    <w:multiLevelType w:val="multilevel"/>
    <w:tmpl w:val="0846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54233D"/>
    <w:multiLevelType w:val="multilevel"/>
    <w:tmpl w:val="3E3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C7657E"/>
    <w:multiLevelType w:val="multilevel"/>
    <w:tmpl w:val="D7E8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315161"/>
    <w:multiLevelType w:val="multilevel"/>
    <w:tmpl w:val="927661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2F5ED6"/>
    <w:multiLevelType w:val="multilevel"/>
    <w:tmpl w:val="E4E8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896214"/>
    <w:multiLevelType w:val="multilevel"/>
    <w:tmpl w:val="A4DAE4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A07D1C"/>
    <w:multiLevelType w:val="multilevel"/>
    <w:tmpl w:val="D2B6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A1027D"/>
    <w:multiLevelType w:val="multilevel"/>
    <w:tmpl w:val="36C0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1038708">
    <w:abstractNumId w:val="8"/>
  </w:num>
  <w:num w:numId="2" w16cid:durableId="316960907">
    <w:abstractNumId w:val="4"/>
  </w:num>
  <w:num w:numId="3" w16cid:durableId="1291739672">
    <w:abstractNumId w:val="16"/>
  </w:num>
  <w:num w:numId="4" w16cid:durableId="541987072">
    <w:abstractNumId w:val="22"/>
  </w:num>
  <w:num w:numId="5" w16cid:durableId="744302286">
    <w:abstractNumId w:val="14"/>
  </w:num>
  <w:num w:numId="6" w16cid:durableId="288245572">
    <w:abstractNumId w:val="15"/>
  </w:num>
  <w:num w:numId="7" w16cid:durableId="1461461733">
    <w:abstractNumId w:val="11"/>
  </w:num>
  <w:num w:numId="8" w16cid:durableId="268389110">
    <w:abstractNumId w:val="17"/>
  </w:num>
  <w:num w:numId="9" w16cid:durableId="516776770">
    <w:abstractNumId w:val="0"/>
  </w:num>
  <w:num w:numId="10" w16cid:durableId="1464347046">
    <w:abstractNumId w:val="7"/>
  </w:num>
  <w:num w:numId="11" w16cid:durableId="1238325285">
    <w:abstractNumId w:val="1"/>
  </w:num>
  <w:num w:numId="12" w16cid:durableId="159349286">
    <w:abstractNumId w:val="13"/>
  </w:num>
  <w:num w:numId="13" w16cid:durableId="459422032">
    <w:abstractNumId w:val="12"/>
  </w:num>
  <w:num w:numId="14" w16cid:durableId="1127549796">
    <w:abstractNumId w:val="20"/>
  </w:num>
  <w:num w:numId="15" w16cid:durableId="576676119">
    <w:abstractNumId w:val="5"/>
  </w:num>
  <w:num w:numId="16" w16cid:durableId="957686930">
    <w:abstractNumId w:val="21"/>
  </w:num>
  <w:num w:numId="17" w16cid:durableId="1222668673">
    <w:abstractNumId w:val="3"/>
  </w:num>
  <w:num w:numId="18" w16cid:durableId="2113086111">
    <w:abstractNumId w:val="2"/>
  </w:num>
  <w:num w:numId="19" w16cid:durableId="944119224">
    <w:abstractNumId w:val="18"/>
  </w:num>
  <w:num w:numId="20" w16cid:durableId="723722973">
    <w:abstractNumId w:val="10"/>
  </w:num>
  <w:num w:numId="21" w16cid:durableId="2046365023">
    <w:abstractNumId w:val="9"/>
  </w:num>
  <w:num w:numId="22" w16cid:durableId="1215462083">
    <w:abstractNumId w:val="6"/>
  </w:num>
  <w:num w:numId="23" w16cid:durableId="20967803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07"/>
    <w:rsid w:val="002679D7"/>
    <w:rsid w:val="002C4376"/>
    <w:rsid w:val="002F19BE"/>
    <w:rsid w:val="0032163D"/>
    <w:rsid w:val="00375838"/>
    <w:rsid w:val="003F1ABD"/>
    <w:rsid w:val="00565C6D"/>
    <w:rsid w:val="005A5A62"/>
    <w:rsid w:val="005A6E46"/>
    <w:rsid w:val="00614CAA"/>
    <w:rsid w:val="0066464B"/>
    <w:rsid w:val="006F2022"/>
    <w:rsid w:val="006F2F44"/>
    <w:rsid w:val="007F3607"/>
    <w:rsid w:val="00865CB2"/>
    <w:rsid w:val="00992F6D"/>
    <w:rsid w:val="00A35744"/>
    <w:rsid w:val="00A70749"/>
    <w:rsid w:val="00C80556"/>
    <w:rsid w:val="00EA2C12"/>
    <w:rsid w:val="00FA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195AD4"/>
  <w15:chartTrackingRefBased/>
  <w15:docId w15:val="{FCA90378-CC47-2743-A83F-D7B299AE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07"/>
  </w:style>
  <w:style w:type="paragraph" w:styleId="Heading1">
    <w:name w:val="heading 1"/>
    <w:basedOn w:val="Normal"/>
    <w:next w:val="Normal"/>
    <w:link w:val="Heading1Char"/>
    <w:uiPriority w:val="9"/>
    <w:qFormat/>
    <w:rsid w:val="007F3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607"/>
    <w:rPr>
      <w:rFonts w:eastAsiaTheme="majorEastAsia" w:cstheme="majorBidi"/>
      <w:color w:val="272727" w:themeColor="text1" w:themeTint="D8"/>
    </w:rPr>
  </w:style>
  <w:style w:type="paragraph" w:styleId="Title">
    <w:name w:val="Title"/>
    <w:basedOn w:val="Normal"/>
    <w:next w:val="Normal"/>
    <w:link w:val="TitleChar"/>
    <w:uiPriority w:val="10"/>
    <w:qFormat/>
    <w:rsid w:val="007F3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607"/>
    <w:pPr>
      <w:spacing w:before="160"/>
      <w:jc w:val="center"/>
    </w:pPr>
    <w:rPr>
      <w:i/>
      <w:iCs/>
      <w:color w:val="404040" w:themeColor="text1" w:themeTint="BF"/>
    </w:rPr>
  </w:style>
  <w:style w:type="character" w:customStyle="1" w:styleId="QuoteChar">
    <w:name w:val="Quote Char"/>
    <w:basedOn w:val="DefaultParagraphFont"/>
    <w:link w:val="Quote"/>
    <w:uiPriority w:val="29"/>
    <w:rsid w:val="007F3607"/>
    <w:rPr>
      <w:i/>
      <w:iCs/>
      <w:color w:val="404040" w:themeColor="text1" w:themeTint="BF"/>
    </w:rPr>
  </w:style>
  <w:style w:type="paragraph" w:styleId="ListParagraph">
    <w:name w:val="List Paragraph"/>
    <w:basedOn w:val="Normal"/>
    <w:uiPriority w:val="34"/>
    <w:qFormat/>
    <w:rsid w:val="007F3607"/>
    <w:pPr>
      <w:ind w:left="720"/>
      <w:contextualSpacing/>
    </w:pPr>
  </w:style>
  <w:style w:type="character" w:styleId="IntenseEmphasis">
    <w:name w:val="Intense Emphasis"/>
    <w:basedOn w:val="DefaultParagraphFont"/>
    <w:uiPriority w:val="21"/>
    <w:qFormat/>
    <w:rsid w:val="007F3607"/>
    <w:rPr>
      <w:i/>
      <w:iCs/>
      <w:color w:val="0F4761" w:themeColor="accent1" w:themeShade="BF"/>
    </w:rPr>
  </w:style>
  <w:style w:type="paragraph" w:styleId="IntenseQuote">
    <w:name w:val="Intense Quote"/>
    <w:basedOn w:val="Normal"/>
    <w:next w:val="Normal"/>
    <w:link w:val="IntenseQuoteChar"/>
    <w:uiPriority w:val="30"/>
    <w:qFormat/>
    <w:rsid w:val="007F3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607"/>
    <w:rPr>
      <w:i/>
      <w:iCs/>
      <w:color w:val="0F4761" w:themeColor="accent1" w:themeShade="BF"/>
    </w:rPr>
  </w:style>
  <w:style w:type="character" w:styleId="IntenseReference">
    <w:name w:val="Intense Reference"/>
    <w:basedOn w:val="DefaultParagraphFont"/>
    <w:uiPriority w:val="32"/>
    <w:qFormat/>
    <w:rsid w:val="007F3607"/>
    <w:rPr>
      <w:b/>
      <w:bCs/>
      <w:smallCaps/>
      <w:color w:val="0F4761" w:themeColor="accent1" w:themeShade="BF"/>
      <w:spacing w:val="5"/>
    </w:rPr>
  </w:style>
  <w:style w:type="paragraph" w:styleId="Header">
    <w:name w:val="header"/>
    <w:basedOn w:val="Normal"/>
    <w:link w:val="HeaderChar"/>
    <w:uiPriority w:val="99"/>
    <w:unhideWhenUsed/>
    <w:rsid w:val="007F3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607"/>
  </w:style>
  <w:style w:type="paragraph" w:styleId="Footer">
    <w:name w:val="footer"/>
    <w:basedOn w:val="Normal"/>
    <w:link w:val="FooterChar"/>
    <w:uiPriority w:val="99"/>
    <w:unhideWhenUsed/>
    <w:rsid w:val="007F3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607"/>
  </w:style>
  <w:style w:type="character" w:styleId="Hyperlink">
    <w:name w:val="Hyperlink"/>
    <w:basedOn w:val="DefaultParagraphFont"/>
    <w:uiPriority w:val="99"/>
    <w:unhideWhenUsed/>
    <w:rsid w:val="007F360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397582">
      <w:bodyDiv w:val="1"/>
      <w:marLeft w:val="0"/>
      <w:marRight w:val="0"/>
      <w:marTop w:val="0"/>
      <w:marBottom w:val="0"/>
      <w:divBdr>
        <w:top w:val="none" w:sz="0" w:space="0" w:color="auto"/>
        <w:left w:val="none" w:sz="0" w:space="0" w:color="auto"/>
        <w:bottom w:val="none" w:sz="0" w:space="0" w:color="auto"/>
        <w:right w:val="none" w:sz="0" w:space="0" w:color="auto"/>
      </w:divBdr>
    </w:div>
    <w:div w:id="1802376911">
      <w:bodyDiv w:val="1"/>
      <w:marLeft w:val="0"/>
      <w:marRight w:val="0"/>
      <w:marTop w:val="0"/>
      <w:marBottom w:val="0"/>
      <w:divBdr>
        <w:top w:val="none" w:sz="0" w:space="0" w:color="auto"/>
        <w:left w:val="none" w:sz="0" w:space="0" w:color="auto"/>
        <w:bottom w:val="none" w:sz="0" w:space="0" w:color="auto"/>
        <w:right w:val="none" w:sz="0" w:space="0" w:color="auto"/>
      </w:divBdr>
    </w:div>
    <w:div w:id="1852375152">
      <w:bodyDiv w:val="1"/>
      <w:marLeft w:val="0"/>
      <w:marRight w:val="0"/>
      <w:marTop w:val="0"/>
      <w:marBottom w:val="0"/>
      <w:divBdr>
        <w:top w:val="none" w:sz="0" w:space="0" w:color="auto"/>
        <w:left w:val="none" w:sz="0" w:space="0" w:color="auto"/>
        <w:bottom w:val="none" w:sz="0" w:space="0" w:color="auto"/>
        <w:right w:val="none" w:sz="0" w:space="0" w:color="auto"/>
      </w:divBdr>
    </w:div>
    <w:div w:id="189813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xasPoli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Selene Rodriguez</dc:creator>
  <cp:keywords/>
  <dc:description/>
  <cp:lastModifiedBy>Selene Rodriguez</cp:lastModifiedBy>
  <cp:revision>17</cp:revision>
  <cp:lastPrinted>2024-09-19T13:18:00Z</cp:lastPrinted>
  <dcterms:created xsi:type="dcterms:W3CDTF">2024-09-16T18:18:00Z</dcterms:created>
  <dcterms:modified xsi:type="dcterms:W3CDTF">2024-09-19T18:14:00Z</dcterms:modified>
</cp:coreProperties>
</file>